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jc w:val="center"/>
        <w:tblCellMar>
          <w:left w:w="0" w:type="dxa"/>
          <w:right w:w="0" w:type="dxa"/>
        </w:tblCellMar>
        <w:tblLook w:val="05E0" w:firstRow="1" w:lastRow="1" w:firstColumn="1" w:lastColumn="1" w:noHBand="0" w:noVBand="1"/>
      </w:tblPr>
      <w:tblGrid>
        <w:gridCol w:w="5253"/>
        <w:gridCol w:w="4669"/>
      </w:tblGrid>
      <w:tr w:rsidR="00230FCE" w:rsidRPr="00230FCE" w:rsidTr="00230FCE">
        <w:trPr>
          <w:jc w:val="center"/>
        </w:trPr>
        <w:tc>
          <w:tcPr>
            <w:tcW w:w="2250" w:type="pct"/>
            <w:shd w:val="clear" w:color="auto" w:fill="auto"/>
            <w:tcMar>
              <w:top w:w="0" w:type="dxa"/>
              <w:left w:w="0" w:type="dxa"/>
              <w:bottom w:w="0" w:type="dxa"/>
              <w:right w:w="0" w:type="dxa"/>
            </w:tcMar>
          </w:tcPr>
          <w:p w:rsidR="00230FCE" w:rsidRPr="009810BF" w:rsidRDefault="00230FCE" w:rsidP="00230FCE">
            <w:pPr>
              <w:pStyle w:val="rvps14"/>
              <w:spacing w:before="150" w:after="150"/>
              <w:rPr>
                <w:rStyle w:val="spanrvts0"/>
                <w:lang w:val="ru-RU" w:eastAsia="uk"/>
              </w:rPr>
            </w:pPr>
            <w:bookmarkStart w:id="0" w:name="_GoBack"/>
            <w:bookmarkEnd w:id="0"/>
          </w:p>
        </w:tc>
        <w:tc>
          <w:tcPr>
            <w:tcW w:w="2000" w:type="pct"/>
            <w:shd w:val="clear" w:color="auto" w:fill="auto"/>
            <w:tcMar>
              <w:top w:w="0" w:type="dxa"/>
              <w:left w:w="0" w:type="dxa"/>
              <w:bottom w:w="0" w:type="dxa"/>
              <w:right w:w="0" w:type="dxa"/>
            </w:tcMar>
            <w:hideMark/>
          </w:tcPr>
          <w:p w:rsidR="00230FCE" w:rsidRPr="00230FCE" w:rsidRDefault="00230FCE" w:rsidP="00230FCE">
            <w:pPr>
              <w:pStyle w:val="rvps14"/>
              <w:spacing w:before="150" w:after="150"/>
              <w:ind w:left="295"/>
              <w:rPr>
                <w:rStyle w:val="spanrvts0"/>
                <w:sz w:val="20"/>
                <w:szCs w:val="20"/>
                <w:lang w:val="uk" w:eastAsia="uk"/>
              </w:rPr>
            </w:pPr>
            <w:r w:rsidRPr="00230FCE">
              <w:rPr>
                <w:rStyle w:val="spanrvts0"/>
                <w:bCs/>
                <w:sz w:val="20"/>
                <w:szCs w:val="20"/>
                <w:lang w:val="uk" w:eastAsia="uk"/>
              </w:rPr>
              <w:t xml:space="preserve">Додаток 62 </w:t>
            </w:r>
            <w:r w:rsidRPr="00230FCE">
              <w:rPr>
                <w:rStyle w:val="spanrvts0"/>
                <w:bCs/>
                <w:sz w:val="20"/>
                <w:szCs w:val="20"/>
                <w:lang w:val="uk" w:eastAsia="uk"/>
              </w:rPr>
              <w:br/>
              <w:t xml:space="preserve">до Положення про розкриття інформації емітентами цінних паперів, а також особами, які надають забезпечення за такими цінними </w:t>
            </w:r>
            <w:r w:rsidRPr="00230FCE">
              <w:rPr>
                <w:rStyle w:val="spanrvts0"/>
                <w:bCs/>
                <w:sz w:val="20"/>
                <w:szCs w:val="20"/>
                <w:lang w:val="uk" w:eastAsia="uk"/>
              </w:rPr>
              <w:br/>
              <w:t>паперами (пункт 108)</w:t>
            </w:r>
          </w:p>
        </w:tc>
      </w:tr>
    </w:tbl>
    <w:p w:rsidR="00230FCE" w:rsidRPr="00230FCE" w:rsidRDefault="00230FCE" w:rsidP="00230FCE">
      <w:pPr>
        <w:pStyle w:val="rvps7"/>
        <w:spacing w:before="150" w:after="150"/>
        <w:ind w:left="450" w:right="450"/>
        <w:rPr>
          <w:rStyle w:val="spanrvts0"/>
          <w:lang w:val="uk" w:eastAsia="uk"/>
        </w:rPr>
      </w:pPr>
      <w:r w:rsidRPr="00230FCE">
        <w:rPr>
          <w:rStyle w:val="spanrvts15"/>
          <w:bCs w:val="0"/>
          <w:lang w:val="uk" w:eastAsia="uk"/>
        </w:rPr>
        <w:t xml:space="preserve">ПОВІДОМЛЕННЯ </w:t>
      </w:r>
      <w:r w:rsidRPr="00230FCE">
        <w:rPr>
          <w:rStyle w:val="spanrvts15"/>
          <w:bCs w:val="0"/>
          <w:lang w:val="uk" w:eastAsia="uk"/>
        </w:rPr>
        <w:br/>
        <w:t>про проведення (скликання) загальних зборів акціонерного товариства</w:t>
      </w:r>
    </w:p>
    <w:tbl>
      <w:tblPr>
        <w:tblW w:w="4977" w:type="pct"/>
        <w:tblInd w:w="-20" w:type="dxa"/>
        <w:tblLayout w:type="fixed"/>
        <w:tblCellMar>
          <w:top w:w="567" w:type="dxa"/>
          <w:left w:w="567" w:type="dxa"/>
          <w:bottom w:w="567" w:type="dxa"/>
          <w:right w:w="567" w:type="dxa"/>
        </w:tblCellMar>
        <w:tblLook w:val="05E0" w:firstRow="1" w:lastRow="1" w:firstColumn="1" w:lastColumn="1" w:noHBand="0" w:noVBand="1"/>
      </w:tblPr>
      <w:tblGrid>
        <w:gridCol w:w="21"/>
        <w:gridCol w:w="4887"/>
        <w:gridCol w:w="20"/>
        <w:gridCol w:w="4964"/>
      </w:tblGrid>
      <w:tr w:rsidR="00230FCE" w:rsidTr="00810F71">
        <w:trPr>
          <w:gridBefore w:val="1"/>
          <w:wBefore w:w="11" w:type="pct"/>
          <w:trHeight w:val="60"/>
        </w:trPr>
        <w:tc>
          <w:tcPr>
            <w:tcW w:w="2470" w:type="pct"/>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hideMark/>
          </w:tcPr>
          <w:p w:rsidR="00230FCE" w:rsidRPr="00230FCE" w:rsidRDefault="00230FCE" w:rsidP="00230FCE">
            <w:pPr>
              <w:pStyle w:val="rvps12"/>
              <w:spacing w:before="150" w:after="150"/>
              <w:rPr>
                <w:rStyle w:val="spanrvts0"/>
                <w:lang w:val="uk" w:eastAsia="uk"/>
              </w:rPr>
            </w:pPr>
            <w:r w:rsidRPr="00230FCE">
              <w:rPr>
                <w:rStyle w:val="spanrvts0"/>
                <w:b/>
                <w:bCs/>
                <w:lang w:val="uk" w:eastAsia="uk"/>
              </w:rPr>
              <w:t>1</w:t>
            </w:r>
          </w:p>
        </w:tc>
        <w:tc>
          <w:tcPr>
            <w:tcW w:w="2519"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hideMark/>
          </w:tcPr>
          <w:p w:rsidR="00230FCE" w:rsidRPr="00230FCE" w:rsidRDefault="00230FCE" w:rsidP="00230FCE">
            <w:pPr>
              <w:pStyle w:val="rvps12"/>
              <w:spacing w:before="150" w:after="150"/>
              <w:rPr>
                <w:rStyle w:val="spanrvts0"/>
                <w:lang w:val="uk" w:eastAsia="uk"/>
              </w:rPr>
            </w:pPr>
            <w:r w:rsidRPr="00230FCE">
              <w:rPr>
                <w:rStyle w:val="spanrvts0"/>
                <w:b/>
                <w:bCs/>
                <w:lang w:val="uk" w:eastAsia="uk"/>
              </w:rPr>
              <w:t>2</w:t>
            </w:r>
          </w:p>
        </w:tc>
      </w:tr>
      <w:tr w:rsidR="00230FCE" w:rsidTr="00810F71">
        <w:trPr>
          <w:gridBefore w:val="1"/>
          <w:wBefore w:w="11" w:type="pct"/>
          <w:trHeight w:val="60"/>
        </w:trPr>
        <w:tc>
          <w:tcPr>
            <w:tcW w:w="2470" w:type="pct"/>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hideMark/>
          </w:tcPr>
          <w:p w:rsidR="00230FCE" w:rsidRPr="00230FCE" w:rsidRDefault="00230FCE" w:rsidP="00EB1242">
            <w:pPr>
              <w:pStyle w:val="rvps14"/>
              <w:rPr>
                <w:rStyle w:val="spanrvts0"/>
                <w:lang w:val="uk" w:eastAsia="uk"/>
              </w:rPr>
            </w:pPr>
            <w:r w:rsidRPr="00230FCE">
              <w:rPr>
                <w:rStyle w:val="spanrvts0"/>
                <w:b/>
                <w:bCs/>
                <w:lang w:val="uk" w:eastAsia="uk"/>
              </w:rPr>
              <w:t>Повне найменування</w:t>
            </w:r>
          </w:p>
        </w:tc>
        <w:tc>
          <w:tcPr>
            <w:tcW w:w="2519"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230FCE" w:rsidRPr="00AA2A4D" w:rsidRDefault="00AA2A4D" w:rsidP="00EB1242">
            <w:pPr>
              <w:pStyle w:val="rvps14"/>
              <w:rPr>
                <w:rStyle w:val="spanrvts0"/>
                <w:lang w:eastAsia="uk"/>
              </w:rPr>
            </w:pPr>
            <w:r>
              <w:rPr>
                <w:rStyle w:val="spanrvts0"/>
                <w:lang w:eastAsia="uk"/>
              </w:rPr>
              <w:t xml:space="preserve"> </w:t>
            </w:r>
            <w:r w:rsidR="00A81EB8">
              <w:rPr>
                <w:rStyle w:val="spanrvts0"/>
                <w:lang w:eastAsia="uk"/>
              </w:rPr>
              <w:t>ПРИВАТНЕ АКЦIОНЕРНЕ ТОВАРИСТВО "РЕАГЕНТ"</w:t>
            </w:r>
          </w:p>
        </w:tc>
      </w:tr>
      <w:tr w:rsidR="00230FCE" w:rsidTr="00810F71">
        <w:trPr>
          <w:gridBefore w:val="1"/>
          <w:wBefore w:w="11" w:type="pct"/>
          <w:trHeight w:val="60"/>
        </w:trPr>
        <w:tc>
          <w:tcPr>
            <w:tcW w:w="2470" w:type="pct"/>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hideMark/>
          </w:tcPr>
          <w:p w:rsidR="00230FCE" w:rsidRPr="00230FCE" w:rsidRDefault="00230FCE" w:rsidP="00EB1242">
            <w:pPr>
              <w:pStyle w:val="rvps14"/>
              <w:rPr>
                <w:rStyle w:val="spanrvts0"/>
                <w:lang w:val="uk" w:eastAsia="uk"/>
              </w:rPr>
            </w:pPr>
            <w:r w:rsidRPr="00230FCE">
              <w:rPr>
                <w:rStyle w:val="spanrvts0"/>
                <w:b/>
                <w:bCs/>
                <w:lang w:val="uk" w:eastAsia="uk"/>
              </w:rPr>
              <w:t xml:space="preserve">Ідентифікаційний код юридичної особи </w:t>
            </w:r>
          </w:p>
        </w:tc>
        <w:tc>
          <w:tcPr>
            <w:tcW w:w="2519"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230FCE" w:rsidRPr="00230FCE" w:rsidRDefault="00AA2A4D" w:rsidP="00EB1242">
            <w:pPr>
              <w:pStyle w:val="rvps14"/>
              <w:rPr>
                <w:rStyle w:val="spanrvts0"/>
                <w:lang w:val="uk" w:eastAsia="uk"/>
              </w:rPr>
            </w:pPr>
            <w:r>
              <w:rPr>
                <w:rStyle w:val="spanrvts0"/>
                <w:lang w:eastAsia="uk"/>
              </w:rPr>
              <w:t xml:space="preserve"> </w:t>
            </w:r>
            <w:r w:rsidR="00A81EB8">
              <w:rPr>
                <w:rStyle w:val="spanrvts0"/>
                <w:lang w:eastAsia="uk"/>
              </w:rPr>
              <w:t>13433137</w:t>
            </w:r>
          </w:p>
        </w:tc>
      </w:tr>
      <w:tr w:rsidR="00230FCE" w:rsidTr="00810F71">
        <w:trPr>
          <w:gridBefore w:val="1"/>
          <w:wBefore w:w="11" w:type="pct"/>
          <w:trHeight w:val="60"/>
        </w:trPr>
        <w:tc>
          <w:tcPr>
            <w:tcW w:w="2470" w:type="pct"/>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hideMark/>
          </w:tcPr>
          <w:p w:rsidR="00230FCE" w:rsidRPr="00230FCE" w:rsidRDefault="00230FCE" w:rsidP="00EB1242">
            <w:pPr>
              <w:pStyle w:val="rvps14"/>
              <w:rPr>
                <w:rStyle w:val="spanrvts0"/>
                <w:lang w:val="uk" w:eastAsia="uk"/>
              </w:rPr>
            </w:pPr>
            <w:r w:rsidRPr="00230FCE">
              <w:rPr>
                <w:rStyle w:val="spanrvts0"/>
                <w:b/>
                <w:bCs/>
                <w:lang w:val="uk" w:eastAsia="uk"/>
              </w:rPr>
              <w:t xml:space="preserve">Місцезнаходження </w:t>
            </w:r>
          </w:p>
        </w:tc>
        <w:tc>
          <w:tcPr>
            <w:tcW w:w="2519"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230FCE" w:rsidRPr="00230FCE" w:rsidRDefault="00AA2A4D" w:rsidP="00EB1242">
            <w:pPr>
              <w:pStyle w:val="rvps14"/>
              <w:rPr>
                <w:rStyle w:val="spanrvts0"/>
                <w:lang w:val="uk" w:eastAsia="uk"/>
              </w:rPr>
            </w:pPr>
            <w:r>
              <w:rPr>
                <w:rStyle w:val="spanrvts0"/>
                <w:lang w:eastAsia="uk"/>
              </w:rPr>
              <w:t xml:space="preserve"> </w:t>
            </w:r>
            <w:r w:rsidR="00A81EB8">
              <w:rPr>
                <w:rStyle w:val="spanrvts0"/>
                <w:lang w:eastAsia="uk"/>
              </w:rPr>
              <w:t xml:space="preserve">49019 м. </w:t>
            </w:r>
            <w:proofErr w:type="spellStart"/>
            <w:r w:rsidR="00A81EB8">
              <w:rPr>
                <w:rStyle w:val="spanrvts0"/>
                <w:lang w:eastAsia="uk"/>
              </w:rPr>
              <w:t>Днiпро</w:t>
            </w:r>
            <w:proofErr w:type="spellEnd"/>
            <w:r w:rsidR="00A81EB8">
              <w:rPr>
                <w:rStyle w:val="spanrvts0"/>
                <w:lang w:eastAsia="uk"/>
              </w:rPr>
              <w:t xml:space="preserve"> </w:t>
            </w:r>
            <w:proofErr w:type="spellStart"/>
            <w:r w:rsidR="00A81EB8">
              <w:rPr>
                <w:rStyle w:val="spanrvts0"/>
                <w:lang w:eastAsia="uk"/>
              </w:rPr>
              <w:t>вул</w:t>
            </w:r>
            <w:proofErr w:type="spellEnd"/>
            <w:r w:rsidR="00A81EB8">
              <w:rPr>
                <w:rStyle w:val="spanrvts0"/>
                <w:lang w:eastAsia="uk"/>
              </w:rPr>
              <w:t>. Ударникiв,27</w:t>
            </w:r>
          </w:p>
        </w:tc>
      </w:tr>
      <w:tr w:rsidR="00230FCE" w:rsidRPr="00230FCE" w:rsidTr="00810F71">
        <w:trPr>
          <w:gridBefore w:val="1"/>
          <w:wBefore w:w="11" w:type="pct"/>
          <w:trHeight w:val="60"/>
        </w:trPr>
        <w:tc>
          <w:tcPr>
            <w:tcW w:w="2470" w:type="pct"/>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hideMark/>
          </w:tcPr>
          <w:p w:rsidR="00230FCE" w:rsidRPr="00230FCE" w:rsidRDefault="00230FCE" w:rsidP="00EB1242">
            <w:pPr>
              <w:pStyle w:val="rvps14"/>
              <w:rPr>
                <w:rStyle w:val="spanrvts0"/>
                <w:lang w:val="uk" w:eastAsia="uk"/>
              </w:rPr>
            </w:pPr>
            <w:r w:rsidRPr="00230FCE">
              <w:rPr>
                <w:rStyle w:val="spanrvts0"/>
                <w:b/>
                <w:bCs/>
                <w:lang w:val="uk" w:eastAsia="uk"/>
              </w:rPr>
              <w:t>Дата і час початку проведення загальних зборів</w:t>
            </w:r>
          </w:p>
        </w:tc>
        <w:tc>
          <w:tcPr>
            <w:tcW w:w="2519"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230FCE" w:rsidRPr="00230FCE" w:rsidRDefault="00AA2A4D" w:rsidP="00EB1242">
            <w:pPr>
              <w:pStyle w:val="rvps14"/>
              <w:rPr>
                <w:rStyle w:val="spanrvts0"/>
                <w:lang w:val="uk" w:eastAsia="uk"/>
              </w:rPr>
            </w:pPr>
            <w:r>
              <w:rPr>
                <w:rStyle w:val="spanrvts0"/>
                <w:lang w:eastAsia="uk"/>
              </w:rPr>
              <w:t xml:space="preserve"> </w:t>
            </w:r>
            <w:r w:rsidR="00A81EB8">
              <w:rPr>
                <w:rStyle w:val="spanrvts0"/>
                <w:lang w:eastAsia="uk"/>
              </w:rPr>
              <w:t>25.04.2025 18:00</w:t>
            </w:r>
          </w:p>
        </w:tc>
      </w:tr>
      <w:tr w:rsidR="00230FCE" w:rsidRPr="00230FCE" w:rsidTr="00810F71">
        <w:trPr>
          <w:gridBefore w:val="1"/>
          <w:wBefore w:w="11" w:type="pct"/>
          <w:trHeight w:val="60"/>
        </w:trPr>
        <w:tc>
          <w:tcPr>
            <w:tcW w:w="2470" w:type="pct"/>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hideMark/>
          </w:tcPr>
          <w:p w:rsidR="00230FCE" w:rsidRPr="00230FCE" w:rsidRDefault="00230FCE" w:rsidP="00230FCE">
            <w:pPr>
              <w:pStyle w:val="rvps14"/>
              <w:spacing w:before="150" w:after="150"/>
              <w:rPr>
                <w:rStyle w:val="spanrvts0"/>
                <w:lang w:val="uk" w:eastAsia="uk"/>
              </w:rPr>
            </w:pPr>
            <w:r w:rsidRPr="00230FCE">
              <w:rPr>
                <w:rStyle w:val="spanrvts0"/>
                <w:b/>
                <w:bCs/>
                <w:lang w:val="uk" w:eastAsia="uk"/>
              </w:rPr>
              <w:t>Спосіб проведення загальних зборів</w:t>
            </w:r>
          </w:p>
        </w:tc>
        <w:tc>
          <w:tcPr>
            <w:tcW w:w="2519"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hideMark/>
          </w:tcPr>
          <w:p w:rsidR="00230FCE" w:rsidRPr="00230FCE" w:rsidRDefault="00AA2A4D" w:rsidP="00B8206F">
            <w:pPr>
              <w:pStyle w:val="rvps14"/>
              <w:spacing w:before="150" w:after="150"/>
              <w:rPr>
                <w:rStyle w:val="spanrvts0"/>
                <w:lang w:val="uk" w:eastAsia="uk"/>
              </w:rPr>
            </w:pPr>
            <w:r w:rsidRPr="00AA2A4D">
              <w:rPr>
                <w:lang w:val="ru-RU"/>
              </w:rPr>
              <w:t xml:space="preserve">   </w:t>
            </w:r>
            <w:r w:rsidR="00A81EB8" w:rsidRPr="00A81EB8">
              <w:rPr>
                <w:b/>
                <w:lang w:val="ru-RU"/>
              </w:rPr>
              <w:t xml:space="preserve"> </w:t>
            </w:r>
            <w:r w:rsidRPr="00AA2A4D">
              <w:rPr>
                <w:lang w:val="ru-RU"/>
              </w:rPr>
              <w:t xml:space="preserve"> </w:t>
            </w:r>
            <w:hyperlink r:id="rId5" w:history="1"/>
            <w:r w:rsidR="00230FCE" w:rsidRPr="00230FCE">
              <w:rPr>
                <w:rStyle w:val="spanrvts0"/>
                <w:b/>
                <w:bCs/>
                <w:lang w:val="uk" w:eastAsia="uk"/>
              </w:rPr>
              <w:t>очне голосування, місце проведення</w:t>
            </w:r>
            <w:r w:rsidR="00230FCE" w:rsidRPr="00230FCE">
              <w:rPr>
                <w:rStyle w:val="spanrvts37"/>
                <w:b w:val="0"/>
                <w:bCs w:val="0"/>
                <w:sz w:val="0"/>
                <w:szCs w:val="0"/>
                <w:lang w:val="uk" w:eastAsia="uk"/>
              </w:rPr>
              <w:t>-</w:t>
            </w:r>
            <w:r w:rsidR="00B8206F">
              <w:rPr>
                <w:rStyle w:val="spanrvts0"/>
                <w:b/>
                <w:bCs/>
                <w:lang w:val="uk" w:eastAsia="uk"/>
              </w:rPr>
              <w:t xml:space="preserve">: </w:t>
            </w:r>
            <w:r w:rsidR="00B8206F">
              <w:rPr>
                <w:rStyle w:val="spanrvts0"/>
                <w:b/>
                <w:bCs/>
                <w:lang w:val="uk" w:eastAsia="uk"/>
              </w:rPr>
              <w:br/>
            </w:r>
            <w:r w:rsidR="00B8206F" w:rsidRPr="00B8206F">
              <w:rPr>
                <w:rStyle w:val="spanrvts0"/>
                <w:b/>
                <w:bCs/>
                <w:lang w:val="ru-RU" w:eastAsia="uk"/>
              </w:rPr>
              <w:t xml:space="preserve"> </w:t>
            </w:r>
            <w:r w:rsidR="00230FCE" w:rsidRPr="00230FCE">
              <w:rPr>
                <w:rStyle w:val="spanrvts0"/>
                <w:b/>
                <w:bCs/>
                <w:lang w:val="uk" w:eastAsia="uk"/>
              </w:rPr>
              <w:br/>
            </w:r>
            <w:r w:rsidRPr="00AA2A4D">
              <w:rPr>
                <w:lang w:val="ru-RU"/>
              </w:rPr>
              <w:t xml:space="preserve">   </w:t>
            </w:r>
            <w:r w:rsidR="00A81EB8" w:rsidRPr="00A81EB8">
              <w:rPr>
                <w:b/>
                <w:lang w:val="ru-RU"/>
              </w:rPr>
              <w:t xml:space="preserve"> </w:t>
            </w:r>
            <w:r w:rsidRPr="00AA2A4D">
              <w:rPr>
                <w:lang w:val="ru-RU"/>
              </w:rPr>
              <w:t xml:space="preserve"> </w:t>
            </w:r>
            <w:hyperlink r:id="rId6" w:history="1"/>
            <w:r w:rsidR="00230FCE" w:rsidRPr="00230FCE">
              <w:rPr>
                <w:rStyle w:val="spanrvts0"/>
                <w:b/>
                <w:bCs/>
                <w:lang w:val="uk" w:eastAsia="uk"/>
              </w:rPr>
              <w:t xml:space="preserve">електронне голосування </w:t>
            </w:r>
            <w:r w:rsidR="00230FCE" w:rsidRPr="00230FCE">
              <w:rPr>
                <w:rStyle w:val="spanrvts0"/>
                <w:b/>
                <w:bCs/>
                <w:lang w:val="uk" w:eastAsia="uk"/>
              </w:rPr>
              <w:br/>
            </w:r>
            <w:r w:rsidRPr="00AA2A4D">
              <w:rPr>
                <w:lang w:val="ru-RU"/>
              </w:rPr>
              <w:t xml:space="preserve">   </w:t>
            </w:r>
            <w:r w:rsidR="00A81EB8" w:rsidRPr="00A81EB8">
              <w:rPr>
                <w:b/>
                <w:lang w:val="ru-RU"/>
              </w:rPr>
              <w:t>[</w:t>
            </w:r>
            <w:r w:rsidR="00A81EB8">
              <w:rPr>
                <w:b/>
              </w:rPr>
              <w:t>X</w:t>
            </w:r>
            <w:r w:rsidR="00A81EB8" w:rsidRPr="00A81EB8">
              <w:rPr>
                <w:b/>
                <w:lang w:val="ru-RU"/>
              </w:rPr>
              <w:t>]</w:t>
            </w:r>
            <w:r w:rsidR="00B8206F" w:rsidRPr="00B8206F">
              <w:rPr>
                <w:lang w:val="ru-RU"/>
              </w:rPr>
              <w:t xml:space="preserve"> </w:t>
            </w:r>
            <w:hyperlink r:id="rId7" w:history="1"/>
            <w:r w:rsidR="00230FCE" w:rsidRPr="00230FCE">
              <w:rPr>
                <w:rStyle w:val="spanrvts0"/>
                <w:b/>
                <w:bCs/>
                <w:lang w:val="uk" w:eastAsia="uk"/>
              </w:rPr>
              <w:t>опитування (дистанційно)</w:t>
            </w:r>
          </w:p>
        </w:tc>
      </w:tr>
      <w:tr w:rsidR="00230FCE" w:rsidRPr="00230FCE" w:rsidTr="00810F71">
        <w:trPr>
          <w:gridBefore w:val="1"/>
          <w:wBefore w:w="11" w:type="pct"/>
          <w:trHeight w:val="60"/>
        </w:trPr>
        <w:tc>
          <w:tcPr>
            <w:tcW w:w="2470" w:type="pct"/>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hideMark/>
          </w:tcPr>
          <w:p w:rsidR="00230FCE" w:rsidRPr="00230FCE" w:rsidRDefault="00230FCE" w:rsidP="00230FCE">
            <w:pPr>
              <w:pStyle w:val="rvps14"/>
              <w:spacing w:before="150" w:after="150"/>
              <w:rPr>
                <w:rStyle w:val="spanrvts0"/>
                <w:lang w:val="uk" w:eastAsia="uk"/>
              </w:rPr>
            </w:pPr>
            <w:r w:rsidRPr="00230FCE">
              <w:rPr>
                <w:rStyle w:val="spanrvts0"/>
                <w:b/>
                <w:bCs/>
                <w:lang w:val="uk" w:eastAsia="uk"/>
              </w:rPr>
              <w:t>Час початку і закінчення реєстрації акціонерів для участі у загальних зборах</w:t>
            </w:r>
          </w:p>
        </w:tc>
        <w:tc>
          <w:tcPr>
            <w:tcW w:w="2519"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vAlign w:val="center"/>
          </w:tcPr>
          <w:p w:rsidR="00230FCE" w:rsidRDefault="00B8206F" w:rsidP="00EB1242">
            <w:pPr>
              <w:pStyle w:val="rvps14"/>
              <w:contextualSpacing/>
              <w:rPr>
                <w:rStyle w:val="spanrvts0"/>
                <w:lang w:eastAsia="uk"/>
              </w:rPr>
            </w:pPr>
            <w:r>
              <w:rPr>
                <w:rStyle w:val="spanrvts0"/>
                <w:lang w:eastAsia="uk"/>
              </w:rPr>
              <w:t xml:space="preserve"> </w:t>
            </w:r>
            <w:r w:rsidR="00A81EB8">
              <w:rPr>
                <w:rStyle w:val="spanrvts0"/>
                <w:lang w:eastAsia="uk"/>
              </w:rPr>
              <w:t xml:space="preserve"> </w:t>
            </w:r>
          </w:p>
          <w:p w:rsidR="00EB1242" w:rsidRPr="00B8206F" w:rsidRDefault="00EB1242" w:rsidP="00EB1242">
            <w:pPr>
              <w:pStyle w:val="rvps14"/>
              <w:rPr>
                <w:rStyle w:val="spanrvts0"/>
                <w:lang w:eastAsia="uk"/>
              </w:rPr>
            </w:pPr>
            <w:r>
              <w:rPr>
                <w:rStyle w:val="spanrvts0"/>
                <w:lang w:eastAsia="uk"/>
              </w:rPr>
              <w:t xml:space="preserve"> </w:t>
            </w:r>
            <w:r w:rsidR="00A81EB8">
              <w:rPr>
                <w:rStyle w:val="spanrvts0"/>
                <w:lang w:eastAsia="uk"/>
              </w:rPr>
              <w:t xml:space="preserve"> </w:t>
            </w:r>
          </w:p>
        </w:tc>
      </w:tr>
      <w:tr w:rsidR="00230FCE" w:rsidRPr="00230FCE" w:rsidTr="00810F71">
        <w:trPr>
          <w:gridBefore w:val="1"/>
          <w:wBefore w:w="11" w:type="pct"/>
          <w:trHeight w:val="60"/>
        </w:trPr>
        <w:tc>
          <w:tcPr>
            <w:tcW w:w="2470" w:type="pct"/>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hideMark/>
          </w:tcPr>
          <w:p w:rsidR="00230FCE" w:rsidRPr="00230FCE" w:rsidRDefault="00230FCE" w:rsidP="00EB1242">
            <w:pPr>
              <w:pStyle w:val="rvps14"/>
              <w:rPr>
                <w:rStyle w:val="spanrvts0"/>
                <w:lang w:val="uk" w:eastAsia="uk"/>
              </w:rPr>
            </w:pPr>
            <w:r w:rsidRPr="00230FCE">
              <w:rPr>
                <w:rStyle w:val="spanrvts0"/>
                <w:b/>
                <w:bCs/>
                <w:lang w:val="uk" w:eastAsia="uk"/>
              </w:rPr>
              <w:t>Дата складення переліку акціонерів, які мають право на участь у загальних зборах</w:t>
            </w:r>
          </w:p>
        </w:tc>
        <w:tc>
          <w:tcPr>
            <w:tcW w:w="2519"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vAlign w:val="center"/>
          </w:tcPr>
          <w:p w:rsidR="00230FCE" w:rsidRPr="00B8206F" w:rsidRDefault="00B8206F" w:rsidP="00EB1242">
            <w:pPr>
              <w:pStyle w:val="rvps14"/>
              <w:rPr>
                <w:rStyle w:val="spanrvts0"/>
                <w:lang w:eastAsia="uk"/>
              </w:rPr>
            </w:pPr>
            <w:r>
              <w:rPr>
                <w:rStyle w:val="spanrvts0"/>
                <w:lang w:eastAsia="uk"/>
              </w:rPr>
              <w:t xml:space="preserve"> </w:t>
            </w:r>
            <w:r w:rsidR="00A81EB8">
              <w:rPr>
                <w:rStyle w:val="spanrvts0"/>
                <w:lang w:eastAsia="uk"/>
              </w:rPr>
              <w:t>22.04.2025</w:t>
            </w:r>
          </w:p>
        </w:tc>
      </w:tr>
      <w:tr w:rsidR="00230FCE" w:rsidRPr="00230FCE" w:rsidTr="00810F71">
        <w:trPr>
          <w:gridBefore w:val="1"/>
          <w:wBefore w:w="11" w:type="pct"/>
          <w:trHeight w:val="60"/>
        </w:trPr>
        <w:tc>
          <w:tcPr>
            <w:tcW w:w="2470" w:type="pct"/>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hideMark/>
          </w:tcPr>
          <w:p w:rsidR="00230FCE" w:rsidRPr="00230FCE" w:rsidRDefault="00230FCE" w:rsidP="00230FCE">
            <w:pPr>
              <w:pStyle w:val="rvps14"/>
              <w:spacing w:before="150" w:after="150"/>
              <w:rPr>
                <w:rStyle w:val="spanrvts0"/>
                <w:lang w:val="uk" w:eastAsia="uk"/>
              </w:rPr>
            </w:pPr>
            <w:r w:rsidRPr="00230FCE">
              <w:rPr>
                <w:rStyle w:val="spanrvts0"/>
                <w:b/>
                <w:bCs/>
                <w:lang w:val="uk" w:eastAsia="uk"/>
              </w:rPr>
              <w:t>Проект порядку денного / порядок денний</w:t>
            </w:r>
            <w:r w:rsidRPr="00230FCE">
              <w:rPr>
                <w:rStyle w:val="spanrvts37"/>
                <w:b w:val="0"/>
                <w:bCs w:val="0"/>
                <w:sz w:val="0"/>
                <w:szCs w:val="0"/>
                <w:lang w:val="uk" w:eastAsia="uk"/>
              </w:rPr>
              <w:t>-</w:t>
            </w:r>
          </w:p>
        </w:tc>
        <w:tc>
          <w:tcPr>
            <w:tcW w:w="2519"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A81EB8" w:rsidRPr="009810BF" w:rsidRDefault="00EB1242" w:rsidP="00EB1242">
            <w:pPr>
              <w:pStyle w:val="rvps14"/>
              <w:rPr>
                <w:rStyle w:val="spanrvts0"/>
                <w:lang w:val="ru-RU" w:eastAsia="uk"/>
              </w:rPr>
            </w:pPr>
            <w:r w:rsidRPr="009810BF">
              <w:rPr>
                <w:rStyle w:val="spanrvts0"/>
                <w:lang w:val="ru-RU" w:eastAsia="uk"/>
              </w:rPr>
              <w:t xml:space="preserve"> </w:t>
            </w:r>
            <w:r w:rsidR="00A81EB8" w:rsidRPr="009810BF">
              <w:rPr>
                <w:rStyle w:val="spanrvts0"/>
                <w:lang w:val="ru-RU" w:eastAsia="uk"/>
              </w:rPr>
              <w:t>1. Розгляд звіту Генерального Директора Товариства за 2024 рік. Прийняття рішення за результатами розгляду звіту.</w:t>
            </w:r>
          </w:p>
          <w:p w:rsidR="00A81EB8" w:rsidRPr="009810BF" w:rsidRDefault="00A81EB8" w:rsidP="00EB1242">
            <w:pPr>
              <w:pStyle w:val="rvps14"/>
              <w:rPr>
                <w:rStyle w:val="spanrvts0"/>
                <w:lang w:val="ru-RU" w:eastAsia="uk"/>
              </w:rPr>
            </w:pPr>
            <w:r w:rsidRPr="009810BF">
              <w:rPr>
                <w:rStyle w:val="spanrvts0"/>
                <w:lang w:val="ru-RU" w:eastAsia="uk"/>
              </w:rPr>
              <w:t>2. Розгляд звіту Наглядової Ради Товариства за 2024 рік. Прийняття рішення за результатами розгляду звіту.</w:t>
            </w:r>
          </w:p>
          <w:p w:rsidR="00A81EB8" w:rsidRPr="009810BF" w:rsidRDefault="00A81EB8" w:rsidP="00EB1242">
            <w:pPr>
              <w:pStyle w:val="rvps14"/>
              <w:rPr>
                <w:rStyle w:val="spanrvts0"/>
                <w:lang w:val="ru-RU" w:eastAsia="uk"/>
              </w:rPr>
            </w:pPr>
            <w:r w:rsidRPr="009810BF">
              <w:rPr>
                <w:rStyle w:val="spanrvts0"/>
                <w:lang w:val="ru-RU" w:eastAsia="uk"/>
              </w:rPr>
              <w:t>3. Затвердження результатів фінансово-господарської діяльності за 2024 рік та  розподілу прибутку Товариства.</w:t>
            </w:r>
          </w:p>
          <w:p w:rsidR="00A81EB8" w:rsidRPr="009810BF" w:rsidRDefault="00A81EB8" w:rsidP="00EB1242">
            <w:pPr>
              <w:pStyle w:val="rvps14"/>
              <w:rPr>
                <w:rStyle w:val="spanrvts0"/>
                <w:lang w:val="ru-RU" w:eastAsia="uk"/>
              </w:rPr>
            </w:pPr>
            <w:r w:rsidRPr="009810BF">
              <w:rPr>
                <w:rStyle w:val="spanrvts0"/>
                <w:lang w:val="ru-RU" w:eastAsia="uk"/>
              </w:rPr>
              <w:t>4. Прийняття рішення про виплату дивідендів за простими акціями Товариства, затвердження розміру річних дивідендів за 2024 рік та способу їх виплати.</w:t>
            </w:r>
          </w:p>
          <w:p w:rsidR="00A81EB8" w:rsidRPr="009810BF" w:rsidRDefault="00A81EB8" w:rsidP="00EB1242">
            <w:pPr>
              <w:pStyle w:val="rvps14"/>
              <w:rPr>
                <w:rStyle w:val="spanrvts0"/>
                <w:lang w:val="ru-RU" w:eastAsia="uk"/>
              </w:rPr>
            </w:pPr>
            <w:r w:rsidRPr="009810BF">
              <w:rPr>
                <w:rStyle w:val="spanrvts0"/>
                <w:lang w:val="ru-RU" w:eastAsia="uk"/>
              </w:rPr>
              <w:t>5. Прийняття рішення про попереднє надання згоди на вчинення значних правочинів, які можуть вчинятися Товариством протягом одного року з дати прийняття такого рішення, якщо ринкова вартість майна або послуг, що є предметом таких правочинів, перевищує 25 відсотків вартості активів за даними фінансовій звітності за 2024 рік.</w:t>
            </w:r>
          </w:p>
          <w:p w:rsidR="00A81EB8" w:rsidRPr="009810BF" w:rsidRDefault="00A81EB8" w:rsidP="00EB1242">
            <w:pPr>
              <w:pStyle w:val="rvps14"/>
              <w:rPr>
                <w:rStyle w:val="spanrvts0"/>
                <w:lang w:val="ru-RU" w:eastAsia="uk"/>
              </w:rPr>
            </w:pPr>
            <w:r w:rsidRPr="009810BF">
              <w:rPr>
                <w:rStyle w:val="spanrvts0"/>
                <w:lang w:val="ru-RU" w:eastAsia="uk"/>
              </w:rPr>
              <w:t>6. Припинення повноважень Ревізора Товариства.</w:t>
            </w:r>
          </w:p>
          <w:p w:rsidR="00A81EB8" w:rsidRPr="009810BF" w:rsidRDefault="00A81EB8" w:rsidP="00EB1242">
            <w:pPr>
              <w:pStyle w:val="rvps14"/>
              <w:rPr>
                <w:rStyle w:val="spanrvts0"/>
                <w:lang w:val="ru-RU" w:eastAsia="uk"/>
              </w:rPr>
            </w:pPr>
          </w:p>
          <w:p w:rsidR="00A81EB8" w:rsidRPr="009810BF" w:rsidRDefault="00A81EB8" w:rsidP="00EB1242">
            <w:pPr>
              <w:pStyle w:val="rvps14"/>
              <w:rPr>
                <w:rStyle w:val="spanrvts0"/>
                <w:lang w:val="ru-RU" w:eastAsia="uk"/>
              </w:rPr>
            </w:pPr>
            <w:r w:rsidRPr="009810BF">
              <w:rPr>
                <w:rStyle w:val="spanrvts0"/>
                <w:lang w:val="ru-RU" w:eastAsia="uk"/>
              </w:rPr>
              <w:t>Взаємозв'язок між питаннями, включеними до порядку денного, відсутній.</w:t>
            </w:r>
          </w:p>
          <w:p w:rsidR="00230FCE" w:rsidRPr="009810BF" w:rsidRDefault="00230FCE" w:rsidP="00EB1242">
            <w:pPr>
              <w:pStyle w:val="rvps14"/>
              <w:rPr>
                <w:rStyle w:val="spanrvts0"/>
                <w:lang w:val="ru-RU" w:eastAsia="uk"/>
              </w:rPr>
            </w:pPr>
          </w:p>
        </w:tc>
      </w:tr>
      <w:tr w:rsidR="00230FCE" w:rsidRPr="00230FCE" w:rsidTr="00810F71">
        <w:trPr>
          <w:gridBefore w:val="1"/>
          <w:wBefore w:w="11" w:type="pct"/>
          <w:trHeight w:val="60"/>
        </w:trPr>
        <w:tc>
          <w:tcPr>
            <w:tcW w:w="2470" w:type="pct"/>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hideMark/>
          </w:tcPr>
          <w:p w:rsidR="00230FCE" w:rsidRPr="00230FCE" w:rsidRDefault="00230FCE" w:rsidP="00EB1242">
            <w:pPr>
              <w:pStyle w:val="rvps14"/>
              <w:rPr>
                <w:rStyle w:val="spanrvts0"/>
                <w:lang w:val="uk" w:eastAsia="uk"/>
              </w:rPr>
            </w:pPr>
            <w:r w:rsidRPr="00230FCE">
              <w:rPr>
                <w:rStyle w:val="spanrvts0"/>
                <w:b/>
                <w:bCs/>
                <w:lang w:val="uk" w:eastAsia="uk"/>
              </w:rPr>
              <w:t xml:space="preserve">Проекти рішень (крім кумулятивного голосування) з кожного питання, </w:t>
            </w:r>
            <w:r w:rsidRPr="00230FCE">
              <w:rPr>
                <w:rStyle w:val="spanrvts0"/>
                <w:b/>
                <w:bCs/>
                <w:lang w:val="uk" w:eastAsia="uk"/>
              </w:rPr>
              <w:lastRenderedPageBreak/>
              <w:t>включеного до проекту порядку денного</w:t>
            </w:r>
          </w:p>
        </w:tc>
        <w:tc>
          <w:tcPr>
            <w:tcW w:w="2519"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A81EB8" w:rsidRPr="009810BF" w:rsidRDefault="00EB1242" w:rsidP="00EB1242">
            <w:pPr>
              <w:pStyle w:val="rvps14"/>
              <w:rPr>
                <w:rStyle w:val="spanrvts0"/>
                <w:lang w:val="ru-RU" w:eastAsia="uk"/>
              </w:rPr>
            </w:pPr>
            <w:r w:rsidRPr="009810BF">
              <w:rPr>
                <w:rStyle w:val="spanrvts0"/>
                <w:lang w:val="ru-RU" w:eastAsia="uk"/>
              </w:rPr>
              <w:lastRenderedPageBreak/>
              <w:t xml:space="preserve"> </w:t>
            </w:r>
            <w:r w:rsidR="00A81EB8" w:rsidRPr="009810BF">
              <w:rPr>
                <w:rStyle w:val="spanrvts0"/>
                <w:lang w:val="ru-RU" w:eastAsia="uk"/>
              </w:rPr>
              <w:t xml:space="preserve">1. Розгляд звіту Генерального Директора Товариства за 2024 рік. Прийняття рішення за </w:t>
            </w:r>
            <w:r w:rsidR="00A81EB8" w:rsidRPr="009810BF">
              <w:rPr>
                <w:rStyle w:val="spanrvts0"/>
                <w:lang w:val="ru-RU" w:eastAsia="uk"/>
              </w:rPr>
              <w:lastRenderedPageBreak/>
              <w:t>наслідками розгляду звіту.</w:t>
            </w:r>
          </w:p>
          <w:p w:rsidR="00A81EB8" w:rsidRPr="009810BF" w:rsidRDefault="00A81EB8" w:rsidP="00EB1242">
            <w:pPr>
              <w:pStyle w:val="rvps14"/>
              <w:rPr>
                <w:rStyle w:val="spanrvts0"/>
                <w:lang w:val="ru-RU" w:eastAsia="uk"/>
              </w:rPr>
            </w:pPr>
            <w:r w:rsidRPr="009810BF">
              <w:rPr>
                <w:rStyle w:val="spanrvts0"/>
                <w:lang w:val="ru-RU" w:eastAsia="uk"/>
              </w:rPr>
              <w:t>Проект рішення:</w:t>
            </w:r>
          </w:p>
          <w:p w:rsidR="00A81EB8" w:rsidRPr="009810BF" w:rsidRDefault="00A81EB8" w:rsidP="00EB1242">
            <w:pPr>
              <w:pStyle w:val="rvps14"/>
              <w:rPr>
                <w:rStyle w:val="spanrvts0"/>
                <w:lang w:val="ru-RU" w:eastAsia="uk"/>
              </w:rPr>
            </w:pPr>
            <w:r w:rsidRPr="009810BF">
              <w:rPr>
                <w:rStyle w:val="spanrvts0"/>
                <w:lang w:val="ru-RU" w:eastAsia="uk"/>
              </w:rPr>
              <w:t>Затвердити звіт Генеральгого Директора Товариства за 2024 рік. Роботу Генерального Директора Товариства у 2024 році визнати задовільною.</w:t>
            </w:r>
          </w:p>
          <w:p w:rsidR="00A81EB8" w:rsidRPr="009810BF" w:rsidRDefault="00A81EB8" w:rsidP="00EB1242">
            <w:pPr>
              <w:pStyle w:val="rvps14"/>
              <w:rPr>
                <w:rStyle w:val="spanrvts0"/>
                <w:lang w:val="ru-RU" w:eastAsia="uk"/>
              </w:rPr>
            </w:pPr>
            <w:r w:rsidRPr="009810BF">
              <w:rPr>
                <w:rStyle w:val="spanrvts0"/>
                <w:lang w:val="ru-RU" w:eastAsia="uk"/>
              </w:rPr>
              <w:t>2. Розгляд звіту Наглядової Ради Товариства за 2024 рік. Прийняття рішення за наслідками розгляду звіту.</w:t>
            </w:r>
          </w:p>
          <w:p w:rsidR="00A81EB8" w:rsidRPr="009810BF" w:rsidRDefault="00A81EB8" w:rsidP="00EB1242">
            <w:pPr>
              <w:pStyle w:val="rvps14"/>
              <w:rPr>
                <w:rStyle w:val="spanrvts0"/>
                <w:lang w:val="ru-RU" w:eastAsia="uk"/>
              </w:rPr>
            </w:pPr>
            <w:r w:rsidRPr="009810BF">
              <w:rPr>
                <w:rStyle w:val="spanrvts0"/>
                <w:lang w:val="ru-RU" w:eastAsia="uk"/>
              </w:rPr>
              <w:t>Проект рішення:</w:t>
            </w:r>
          </w:p>
          <w:p w:rsidR="00A81EB8" w:rsidRPr="009810BF" w:rsidRDefault="00A81EB8" w:rsidP="00EB1242">
            <w:pPr>
              <w:pStyle w:val="rvps14"/>
              <w:rPr>
                <w:rStyle w:val="spanrvts0"/>
                <w:lang w:val="ru-RU" w:eastAsia="uk"/>
              </w:rPr>
            </w:pPr>
            <w:r w:rsidRPr="009810BF">
              <w:rPr>
                <w:rStyle w:val="spanrvts0"/>
                <w:lang w:val="ru-RU" w:eastAsia="uk"/>
              </w:rPr>
              <w:t>Затвердити звіт Наглядової ради Товариства за 2024 рік. Роботу Наглядової ради Товариства у 2024 році визнати задовільною.</w:t>
            </w:r>
          </w:p>
          <w:p w:rsidR="00A81EB8" w:rsidRPr="009810BF" w:rsidRDefault="00A81EB8" w:rsidP="00EB1242">
            <w:pPr>
              <w:pStyle w:val="rvps14"/>
              <w:rPr>
                <w:rStyle w:val="spanrvts0"/>
                <w:lang w:val="ru-RU" w:eastAsia="uk"/>
              </w:rPr>
            </w:pPr>
            <w:r w:rsidRPr="009810BF">
              <w:rPr>
                <w:rStyle w:val="spanrvts0"/>
                <w:lang w:val="ru-RU" w:eastAsia="uk"/>
              </w:rPr>
              <w:t>3. Затвердження результатів фінансово-господарської діяльності за 2024 рік та  розподілу прибутку Товариства.</w:t>
            </w:r>
          </w:p>
          <w:p w:rsidR="00A81EB8" w:rsidRPr="009810BF" w:rsidRDefault="00A81EB8" w:rsidP="00EB1242">
            <w:pPr>
              <w:pStyle w:val="rvps14"/>
              <w:rPr>
                <w:rStyle w:val="spanrvts0"/>
                <w:lang w:val="ru-RU" w:eastAsia="uk"/>
              </w:rPr>
            </w:pPr>
            <w:r w:rsidRPr="009810BF">
              <w:rPr>
                <w:rStyle w:val="spanrvts0"/>
                <w:lang w:val="ru-RU" w:eastAsia="uk"/>
              </w:rPr>
              <w:t>Проект рішення:</w:t>
            </w:r>
          </w:p>
          <w:p w:rsidR="00A81EB8" w:rsidRPr="009810BF" w:rsidRDefault="00A81EB8" w:rsidP="00EB1242">
            <w:pPr>
              <w:pStyle w:val="rvps14"/>
              <w:rPr>
                <w:rStyle w:val="spanrvts0"/>
                <w:lang w:val="ru-RU" w:eastAsia="uk"/>
              </w:rPr>
            </w:pPr>
            <w:r w:rsidRPr="009810BF">
              <w:rPr>
                <w:rStyle w:val="spanrvts0"/>
                <w:lang w:val="ru-RU" w:eastAsia="uk"/>
              </w:rPr>
              <w:t>Затвердити результати фінансово-господарської діяльності за 2024 рік.</w:t>
            </w:r>
          </w:p>
          <w:p w:rsidR="00A81EB8" w:rsidRPr="009810BF" w:rsidRDefault="00A81EB8" w:rsidP="00EB1242">
            <w:pPr>
              <w:pStyle w:val="rvps14"/>
              <w:rPr>
                <w:rStyle w:val="spanrvts0"/>
                <w:lang w:val="ru-RU" w:eastAsia="uk"/>
              </w:rPr>
            </w:pPr>
            <w:r w:rsidRPr="009810BF">
              <w:rPr>
                <w:rStyle w:val="spanrvts0"/>
                <w:lang w:val="ru-RU" w:eastAsia="uk"/>
              </w:rPr>
              <w:t>Встановити, що чистий прибуток за 2024 рік у сумі 270,8 тис. грн. розподіляється за такими напрямами: а) до фонду дивідендів - 210.0 тис. грн.; б) на поповнення власних оборотних коштів - 60,8 тис. грн.</w:t>
            </w:r>
          </w:p>
          <w:p w:rsidR="00A81EB8" w:rsidRPr="009810BF" w:rsidRDefault="00A81EB8" w:rsidP="00EB1242">
            <w:pPr>
              <w:pStyle w:val="rvps14"/>
              <w:rPr>
                <w:rStyle w:val="spanrvts0"/>
                <w:lang w:val="ru-RU" w:eastAsia="uk"/>
              </w:rPr>
            </w:pPr>
            <w:r w:rsidRPr="009810BF">
              <w:rPr>
                <w:rStyle w:val="spanrvts0"/>
                <w:lang w:val="ru-RU" w:eastAsia="uk"/>
              </w:rPr>
              <w:t>4. Прийняття рішення про виплату дивідендів за простими акціями Товариства, затвердження розміру річних дивідендів за 2024 рік та способу їх виплати.</w:t>
            </w:r>
          </w:p>
          <w:p w:rsidR="00A81EB8" w:rsidRPr="009810BF" w:rsidRDefault="00A81EB8" w:rsidP="00EB1242">
            <w:pPr>
              <w:pStyle w:val="rvps14"/>
              <w:rPr>
                <w:rStyle w:val="spanrvts0"/>
                <w:lang w:val="ru-RU" w:eastAsia="uk"/>
              </w:rPr>
            </w:pPr>
            <w:r w:rsidRPr="009810BF">
              <w:rPr>
                <w:rStyle w:val="spanrvts0"/>
                <w:lang w:val="ru-RU" w:eastAsia="uk"/>
              </w:rPr>
              <w:t>Проект рішення:</w:t>
            </w:r>
          </w:p>
          <w:p w:rsidR="00A81EB8" w:rsidRPr="009810BF" w:rsidRDefault="00A81EB8" w:rsidP="00EB1242">
            <w:pPr>
              <w:pStyle w:val="rvps14"/>
              <w:rPr>
                <w:rStyle w:val="spanrvts0"/>
                <w:lang w:val="ru-RU" w:eastAsia="uk"/>
              </w:rPr>
            </w:pPr>
            <w:r w:rsidRPr="009810BF">
              <w:rPr>
                <w:rStyle w:val="spanrvts0"/>
                <w:lang w:val="ru-RU" w:eastAsia="uk"/>
              </w:rPr>
              <w:t xml:space="preserve">Здійснити виплату дивідендів за простимі акціями Товариства за 2024 рік. Затвердити розмір дивідендів в сумі 300,0 грн. на 1 акцію із загальною сумою фонду дивідендів 210,0 тис. грн. </w:t>
            </w:r>
          </w:p>
          <w:p w:rsidR="00A81EB8" w:rsidRPr="009810BF" w:rsidRDefault="00A81EB8" w:rsidP="00EB1242">
            <w:pPr>
              <w:pStyle w:val="rvps14"/>
              <w:rPr>
                <w:rStyle w:val="spanrvts0"/>
                <w:lang w:val="ru-RU" w:eastAsia="uk"/>
              </w:rPr>
            </w:pPr>
            <w:r w:rsidRPr="009810BF">
              <w:rPr>
                <w:rStyle w:val="spanrvts0"/>
                <w:lang w:val="ru-RU" w:eastAsia="uk"/>
              </w:rPr>
              <w:t>Нарахування провести з розрахунку на кожну належну акціонеру акцію станом на дату складення переліку осіб, які мають право на отримання дивідендів. Виплату здійснити грошовими коштами безпосередньо акціонерам шляхом переказу коштів на банківські рахунки або поштовим переказом на адресу акціонера, інформація про які зазначена в переліку осіб, які мають право на отримання дивідендів, у строк, що не перевищує шість місяців з дня прийняття річними загальними зборами рішення про виплату дивідендів. У разі повернення Товариству коштів, переказаних згідно з зазначеним порядком, Товариство має забезпечити виплату таких коштів відповідним акціонерам через депозитарну систему України в порядку, встановленому законодавством України.</w:t>
            </w:r>
          </w:p>
          <w:p w:rsidR="00A81EB8" w:rsidRPr="009810BF" w:rsidRDefault="00A81EB8" w:rsidP="00EB1242">
            <w:pPr>
              <w:pStyle w:val="rvps14"/>
              <w:rPr>
                <w:rStyle w:val="spanrvts0"/>
                <w:lang w:val="ru-RU" w:eastAsia="uk"/>
              </w:rPr>
            </w:pPr>
            <w:r w:rsidRPr="009810BF">
              <w:rPr>
                <w:rStyle w:val="spanrvts0"/>
                <w:lang w:val="ru-RU" w:eastAsia="uk"/>
              </w:rPr>
              <w:t xml:space="preserve">5. Прийняття рішення про попереднє надання згоди на вчинення значних правочинів, які можуть вчинятися Товариством протягом одного року з дати прийняття такого рішення, якщо ринкова вартість майна або послуг, що є предметом таких правочинів, перевищує 25 </w:t>
            </w:r>
            <w:r w:rsidRPr="009810BF">
              <w:rPr>
                <w:rStyle w:val="spanrvts0"/>
                <w:lang w:val="ru-RU" w:eastAsia="uk"/>
              </w:rPr>
              <w:lastRenderedPageBreak/>
              <w:t>відсотків вартості активів за даними фінансовій звітності за 2024 рік.</w:t>
            </w:r>
          </w:p>
          <w:p w:rsidR="00A81EB8" w:rsidRPr="009810BF" w:rsidRDefault="00A81EB8" w:rsidP="00EB1242">
            <w:pPr>
              <w:pStyle w:val="rvps14"/>
              <w:rPr>
                <w:rStyle w:val="spanrvts0"/>
                <w:lang w:val="ru-RU" w:eastAsia="uk"/>
              </w:rPr>
            </w:pPr>
            <w:r w:rsidRPr="009810BF">
              <w:rPr>
                <w:rStyle w:val="spanrvts0"/>
                <w:lang w:val="ru-RU" w:eastAsia="uk"/>
              </w:rPr>
              <w:t>Проект рішення:</w:t>
            </w:r>
          </w:p>
          <w:p w:rsidR="00A81EB8" w:rsidRPr="009810BF" w:rsidRDefault="00A81EB8" w:rsidP="00EB1242">
            <w:pPr>
              <w:pStyle w:val="rvps14"/>
              <w:rPr>
                <w:rStyle w:val="spanrvts0"/>
                <w:lang w:val="ru-RU" w:eastAsia="uk"/>
              </w:rPr>
            </w:pPr>
            <w:r w:rsidRPr="009810BF">
              <w:rPr>
                <w:rStyle w:val="spanrvts0"/>
                <w:lang w:val="ru-RU" w:eastAsia="uk"/>
              </w:rPr>
              <w:t>Попередньо надати згоду на вчинення значних правочинів, які можуть вчинятися Товариством протягом одного року з дати прийняття такого рішення, якщо ринкова вартість майна або послуг, що є предметом таких правочинів, перевищує 25 відсотків вартості активів за даними фінансовій звітності за 2024 рік., з граничною сукупною вартістю всіх таких правочинів в розмірі 6113,80 тис. грн., а саме:</w:t>
            </w:r>
          </w:p>
          <w:p w:rsidR="00A81EB8" w:rsidRPr="009810BF" w:rsidRDefault="00A81EB8" w:rsidP="00EB1242">
            <w:pPr>
              <w:pStyle w:val="rvps14"/>
              <w:rPr>
                <w:rStyle w:val="spanrvts0"/>
                <w:lang w:val="ru-RU" w:eastAsia="uk"/>
              </w:rPr>
            </w:pPr>
            <w:r w:rsidRPr="009810BF">
              <w:rPr>
                <w:rStyle w:val="spanrvts0"/>
                <w:lang w:val="ru-RU" w:eastAsia="uk"/>
              </w:rPr>
              <w:t>-</w:t>
            </w:r>
            <w:r w:rsidRPr="009810BF">
              <w:rPr>
                <w:rStyle w:val="spanrvts0"/>
                <w:lang w:val="ru-RU" w:eastAsia="uk"/>
              </w:rPr>
              <w:tab/>
              <w:t>укладання договорів (контрактів) з продажу продукції, що виробляється Товариством;</w:t>
            </w:r>
          </w:p>
          <w:p w:rsidR="00A81EB8" w:rsidRPr="009810BF" w:rsidRDefault="00A81EB8" w:rsidP="00EB1242">
            <w:pPr>
              <w:pStyle w:val="rvps14"/>
              <w:rPr>
                <w:rStyle w:val="spanrvts0"/>
                <w:lang w:val="ru-RU" w:eastAsia="uk"/>
              </w:rPr>
            </w:pPr>
            <w:r w:rsidRPr="009810BF">
              <w:rPr>
                <w:rStyle w:val="spanrvts0"/>
                <w:lang w:val="ru-RU" w:eastAsia="uk"/>
              </w:rPr>
              <w:t>-</w:t>
            </w:r>
            <w:r w:rsidRPr="009810BF">
              <w:rPr>
                <w:rStyle w:val="spanrvts0"/>
                <w:lang w:val="ru-RU" w:eastAsia="uk"/>
              </w:rPr>
              <w:tab/>
              <w:t>укладання договорів (контрактів) з закупівлі Товариством матеріалів та сировини;</w:t>
            </w:r>
          </w:p>
          <w:p w:rsidR="00A81EB8" w:rsidRPr="009810BF" w:rsidRDefault="00A81EB8" w:rsidP="00EB1242">
            <w:pPr>
              <w:pStyle w:val="rvps14"/>
              <w:rPr>
                <w:rStyle w:val="spanrvts0"/>
                <w:lang w:val="ru-RU" w:eastAsia="uk"/>
              </w:rPr>
            </w:pPr>
            <w:r w:rsidRPr="009810BF">
              <w:rPr>
                <w:rStyle w:val="spanrvts0"/>
                <w:lang w:val="ru-RU" w:eastAsia="uk"/>
              </w:rPr>
              <w:t>-</w:t>
            </w:r>
            <w:r w:rsidRPr="009810BF">
              <w:rPr>
                <w:rStyle w:val="spanrvts0"/>
                <w:lang w:val="ru-RU" w:eastAsia="uk"/>
              </w:rPr>
              <w:tab/>
              <w:t>укладання договорів (контрактів) з метою забезпечення виконання власних зобов'язань та/або зобов'язань третіх осіб.</w:t>
            </w:r>
          </w:p>
          <w:p w:rsidR="00A81EB8" w:rsidRPr="009810BF" w:rsidRDefault="00A81EB8" w:rsidP="00EB1242">
            <w:pPr>
              <w:pStyle w:val="rvps14"/>
              <w:rPr>
                <w:rStyle w:val="spanrvts0"/>
                <w:lang w:val="ru-RU" w:eastAsia="uk"/>
              </w:rPr>
            </w:pPr>
            <w:r w:rsidRPr="009810BF">
              <w:rPr>
                <w:rStyle w:val="spanrvts0"/>
                <w:lang w:val="ru-RU" w:eastAsia="uk"/>
              </w:rPr>
              <w:t>6. Припинення повноважень Ревізора Товариства.</w:t>
            </w:r>
          </w:p>
          <w:p w:rsidR="00A81EB8" w:rsidRPr="009810BF" w:rsidRDefault="00A81EB8" w:rsidP="00EB1242">
            <w:pPr>
              <w:pStyle w:val="rvps14"/>
              <w:rPr>
                <w:rStyle w:val="spanrvts0"/>
                <w:lang w:val="ru-RU" w:eastAsia="uk"/>
              </w:rPr>
            </w:pPr>
            <w:r w:rsidRPr="009810BF">
              <w:rPr>
                <w:rStyle w:val="spanrvts0"/>
                <w:lang w:val="ru-RU" w:eastAsia="uk"/>
              </w:rPr>
              <w:t xml:space="preserve">Проект рішення: </w:t>
            </w:r>
          </w:p>
          <w:p w:rsidR="00A81EB8" w:rsidRPr="009810BF" w:rsidRDefault="00A81EB8" w:rsidP="00EB1242">
            <w:pPr>
              <w:pStyle w:val="rvps14"/>
              <w:rPr>
                <w:rStyle w:val="spanrvts0"/>
                <w:lang w:val="ru-RU" w:eastAsia="uk"/>
              </w:rPr>
            </w:pPr>
            <w:r w:rsidRPr="009810BF">
              <w:rPr>
                <w:rStyle w:val="spanrvts0"/>
                <w:lang w:val="ru-RU" w:eastAsia="uk"/>
              </w:rPr>
              <w:t>Припинення повноважень Ревізора Товариства у зв'язку із змінами до Статуту Товариства.</w:t>
            </w:r>
          </w:p>
          <w:p w:rsidR="00230FCE" w:rsidRPr="009810BF" w:rsidRDefault="00230FCE" w:rsidP="00EB1242">
            <w:pPr>
              <w:pStyle w:val="rvps14"/>
              <w:rPr>
                <w:rStyle w:val="spanrvts0"/>
                <w:lang w:val="ru-RU" w:eastAsia="uk"/>
              </w:rPr>
            </w:pPr>
          </w:p>
        </w:tc>
      </w:tr>
      <w:tr w:rsidR="00230FCE" w:rsidRPr="00230FCE" w:rsidTr="00810F71">
        <w:trPr>
          <w:gridBefore w:val="1"/>
          <w:wBefore w:w="11" w:type="pct"/>
          <w:trHeight w:val="60"/>
        </w:trPr>
        <w:tc>
          <w:tcPr>
            <w:tcW w:w="2470" w:type="pct"/>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hideMark/>
          </w:tcPr>
          <w:p w:rsidR="00230FCE" w:rsidRPr="00230FCE" w:rsidRDefault="00230FCE" w:rsidP="00EB1242">
            <w:pPr>
              <w:pStyle w:val="rvps14"/>
              <w:rPr>
                <w:rStyle w:val="spanrvts0"/>
                <w:lang w:val="uk" w:eastAsia="uk"/>
              </w:rPr>
            </w:pPr>
            <w:r w:rsidRPr="00230FCE">
              <w:rPr>
                <w:rStyle w:val="spanrvts0"/>
                <w:b/>
                <w:bCs/>
                <w:lang w:val="uk" w:eastAsia="uk"/>
              </w:rPr>
              <w:lastRenderedPageBreak/>
              <w:t xml:space="preserve">URL-адреса </w:t>
            </w:r>
            <w:proofErr w:type="spellStart"/>
            <w:r w:rsidRPr="00230FCE">
              <w:rPr>
                <w:rStyle w:val="spanrvts0"/>
                <w:b/>
                <w:bCs/>
                <w:lang w:val="uk" w:eastAsia="uk"/>
              </w:rPr>
              <w:t>вебсайту</w:t>
            </w:r>
            <w:proofErr w:type="spellEnd"/>
            <w:r w:rsidRPr="00230FCE">
              <w:rPr>
                <w:rStyle w:val="spanrvts0"/>
                <w:b/>
                <w:bCs/>
                <w:lang w:val="uk" w:eastAsia="uk"/>
              </w:rPr>
              <w:t xml:space="preserve">, на якій розміщено інформацію, зазначену в </w:t>
            </w:r>
            <w:hyperlink r:id="rId8" w:anchor="n506" w:tgtFrame="_blank" w:history="1">
              <w:r w:rsidRPr="00230FCE">
                <w:rPr>
                  <w:rStyle w:val="arvts96"/>
                  <w:lang w:val="uk" w:eastAsia="uk"/>
                </w:rPr>
                <w:t>частині третій</w:t>
              </w:r>
            </w:hyperlink>
            <w:r w:rsidRPr="00230FCE">
              <w:rPr>
                <w:rStyle w:val="spanrvts0"/>
                <w:b/>
                <w:bCs/>
                <w:lang w:val="uk" w:eastAsia="uk"/>
              </w:rPr>
              <w:t xml:space="preserve"> статті 47 Закону про акціонерні товариства</w:t>
            </w:r>
          </w:p>
        </w:tc>
        <w:tc>
          <w:tcPr>
            <w:tcW w:w="2519"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230FCE" w:rsidRPr="00EB1242" w:rsidRDefault="00EB1242" w:rsidP="00EB1242">
            <w:pPr>
              <w:pStyle w:val="rvps14"/>
              <w:rPr>
                <w:rStyle w:val="spanrvts0"/>
                <w:lang w:eastAsia="uk"/>
              </w:rPr>
            </w:pPr>
            <w:r>
              <w:rPr>
                <w:rStyle w:val="spanrvts0"/>
                <w:lang w:eastAsia="uk"/>
              </w:rPr>
              <w:t xml:space="preserve"> </w:t>
            </w:r>
            <w:r w:rsidR="00A81EB8">
              <w:rPr>
                <w:rStyle w:val="spanrvts0"/>
                <w:lang w:eastAsia="uk"/>
              </w:rPr>
              <w:t>http://reagent.ua/</w:t>
            </w:r>
          </w:p>
        </w:tc>
      </w:tr>
      <w:tr w:rsidR="00230FCE" w:rsidRPr="00230FCE" w:rsidTr="00810F71">
        <w:trPr>
          <w:gridBefore w:val="1"/>
          <w:wBefore w:w="11" w:type="pct"/>
          <w:trHeight w:val="60"/>
        </w:trPr>
        <w:tc>
          <w:tcPr>
            <w:tcW w:w="2470" w:type="pct"/>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hideMark/>
          </w:tcPr>
          <w:p w:rsidR="00230FCE" w:rsidRPr="00230FCE" w:rsidRDefault="00230FCE" w:rsidP="00EB1242">
            <w:pPr>
              <w:pStyle w:val="rvps14"/>
              <w:rPr>
                <w:rStyle w:val="spanrvts0"/>
                <w:lang w:val="uk" w:eastAsia="uk"/>
              </w:rPr>
            </w:pPr>
            <w:r w:rsidRPr="00230FCE">
              <w:rPr>
                <w:rStyle w:val="spanrvts0"/>
                <w:b/>
                <w:bCs/>
                <w:lang w:val="uk" w:eastAsia="uk"/>
              </w:rPr>
              <w:t>Порядок ознайомлення акціонерів з матеріалами, з якими вони можуть ознайомитися під час підготовки до загальних зборів</w:t>
            </w:r>
            <w:r w:rsidRPr="00230FCE">
              <w:rPr>
                <w:rStyle w:val="spanrvts37"/>
                <w:b w:val="0"/>
                <w:bCs w:val="0"/>
                <w:sz w:val="0"/>
                <w:szCs w:val="0"/>
                <w:lang w:val="uk" w:eastAsia="uk"/>
              </w:rPr>
              <w:t>-</w:t>
            </w:r>
            <w:r w:rsidRPr="00230FCE">
              <w:rPr>
                <w:rStyle w:val="spanrvts0"/>
                <w:b/>
                <w:bCs/>
                <w:lang w:val="uk" w:eastAsia="uk"/>
              </w:rPr>
              <w:t>, та посадова особа</w:t>
            </w:r>
            <w:r w:rsidRPr="00230FCE">
              <w:rPr>
                <w:rStyle w:val="spanrvts37"/>
                <w:b w:val="0"/>
                <w:bCs w:val="0"/>
                <w:sz w:val="0"/>
                <w:szCs w:val="0"/>
                <w:lang w:val="uk" w:eastAsia="uk"/>
              </w:rPr>
              <w:t>-</w:t>
            </w:r>
            <w:r w:rsidRPr="00230FCE">
              <w:rPr>
                <w:rStyle w:val="spanrvts0"/>
                <w:b/>
                <w:bCs/>
                <w:lang w:val="uk" w:eastAsia="uk"/>
              </w:rPr>
              <w:t xml:space="preserve"> акціонерного товариства, відповідальна за порядок ознайомлення акціонерів з документами</w:t>
            </w:r>
          </w:p>
        </w:tc>
        <w:tc>
          <w:tcPr>
            <w:tcW w:w="2519"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A81EB8" w:rsidRPr="009810BF" w:rsidRDefault="00FC060E" w:rsidP="00EB1242">
            <w:pPr>
              <w:pStyle w:val="rvps14"/>
              <w:rPr>
                <w:rStyle w:val="spanrvts0"/>
                <w:lang w:val="ru-RU" w:eastAsia="uk"/>
              </w:rPr>
            </w:pPr>
            <w:r w:rsidRPr="009810BF">
              <w:rPr>
                <w:rStyle w:val="spanrvts0"/>
                <w:lang w:val="ru-RU" w:eastAsia="uk"/>
              </w:rPr>
              <w:t xml:space="preserve"> </w:t>
            </w:r>
            <w:r w:rsidR="00A81EB8" w:rsidRPr="009810BF">
              <w:rPr>
                <w:rStyle w:val="spanrvts0"/>
                <w:lang w:val="ru-RU" w:eastAsia="uk"/>
              </w:rPr>
              <w:t xml:space="preserve">Кожен акціонер має право отримати, а ПРАТ "РЕАГЕНТ" зобов'язане на його запит надати в формі електронних документів (копій документів), безкоштовно документи, з якими акціонери можуть ознайомитися під час підготовки до Загальних зборів. Від дати надсилання повідомлення про проведення Загальних зборів до дати проведення Загальних зборів ПРАТ "РЕАГЕНТ" надає акціонерам можливість ознайомитися з документами, необхідними для прийняття рішень з питань порядку денного шляхом направлення документів акціонеру на його запит засобами електронної пошти </w:t>
            </w:r>
            <w:r w:rsidR="00A81EB8">
              <w:rPr>
                <w:rStyle w:val="spanrvts0"/>
                <w:lang w:eastAsia="uk"/>
              </w:rPr>
              <w:t>reagent</w:t>
            </w:r>
            <w:r w:rsidR="00A81EB8" w:rsidRPr="009810BF">
              <w:rPr>
                <w:rStyle w:val="spanrvts0"/>
                <w:lang w:val="ru-RU" w:eastAsia="uk"/>
              </w:rPr>
              <w:t>@</w:t>
            </w:r>
            <w:proofErr w:type="spellStart"/>
            <w:r w:rsidR="00A81EB8">
              <w:rPr>
                <w:rStyle w:val="spanrvts0"/>
                <w:lang w:eastAsia="uk"/>
              </w:rPr>
              <w:t>ukr</w:t>
            </w:r>
            <w:proofErr w:type="spellEnd"/>
            <w:r w:rsidR="00A81EB8" w:rsidRPr="009810BF">
              <w:rPr>
                <w:rStyle w:val="spanrvts0"/>
                <w:lang w:val="ru-RU" w:eastAsia="uk"/>
              </w:rPr>
              <w:t>.</w:t>
            </w:r>
            <w:r w:rsidR="00A81EB8">
              <w:rPr>
                <w:rStyle w:val="spanrvts0"/>
                <w:lang w:eastAsia="uk"/>
              </w:rPr>
              <w:t>net</w:t>
            </w:r>
            <w:r w:rsidR="00A81EB8" w:rsidRPr="009810BF">
              <w:rPr>
                <w:rStyle w:val="spanrvts0"/>
                <w:lang w:val="ru-RU" w:eastAsia="uk"/>
              </w:rPr>
              <w:t xml:space="preserve">  </w:t>
            </w:r>
          </w:p>
          <w:p w:rsidR="00A81EB8" w:rsidRPr="009810BF" w:rsidRDefault="00A81EB8" w:rsidP="00EB1242">
            <w:pPr>
              <w:pStyle w:val="rvps14"/>
              <w:rPr>
                <w:rStyle w:val="spanrvts0"/>
                <w:lang w:val="ru-RU" w:eastAsia="uk"/>
              </w:rPr>
            </w:pPr>
            <w:r w:rsidRPr="009810BF">
              <w:rPr>
                <w:rStyle w:val="spanrvts0"/>
                <w:lang w:val="ru-RU" w:eastAsia="uk"/>
              </w:rPr>
              <w:t xml:space="preserve">Запит акціонера на ознайомлення з документами, необхідними акціонерам для прийняття рішень з питань порядку денного, має бути підписаний кваліфікованим електронним підписом такого акціонера (іншим засобом, що забезпечує ідентифікацію та підтвердження направлення документу особою) та направлений на адресу електронної пошти </w:t>
            </w:r>
            <w:r>
              <w:rPr>
                <w:rStyle w:val="spanrvts0"/>
                <w:lang w:eastAsia="uk"/>
              </w:rPr>
              <w:t>reagent</w:t>
            </w:r>
            <w:r w:rsidRPr="009810BF">
              <w:rPr>
                <w:rStyle w:val="spanrvts0"/>
                <w:lang w:val="ru-RU" w:eastAsia="uk"/>
              </w:rPr>
              <w:t>@</w:t>
            </w:r>
            <w:proofErr w:type="spellStart"/>
            <w:r>
              <w:rPr>
                <w:rStyle w:val="spanrvts0"/>
                <w:lang w:eastAsia="uk"/>
              </w:rPr>
              <w:t>ukr</w:t>
            </w:r>
            <w:proofErr w:type="spellEnd"/>
            <w:r w:rsidRPr="009810BF">
              <w:rPr>
                <w:rStyle w:val="spanrvts0"/>
                <w:lang w:val="ru-RU" w:eastAsia="uk"/>
              </w:rPr>
              <w:t>.</w:t>
            </w:r>
            <w:r>
              <w:rPr>
                <w:rStyle w:val="spanrvts0"/>
                <w:lang w:eastAsia="uk"/>
              </w:rPr>
              <w:t>net</w:t>
            </w:r>
            <w:r w:rsidRPr="009810BF">
              <w:rPr>
                <w:rStyle w:val="spanrvts0"/>
                <w:lang w:val="ru-RU" w:eastAsia="uk"/>
              </w:rPr>
              <w:t xml:space="preserve"> . У разі отримання належним чином оформленого запиту від акціонера, особа, відповідальна за ознайомлення акціонерів з відповідними документами, направляє такі документи на адресу електронної пошти акціонера, з якої направлено запит із засвідченням документів </w:t>
            </w:r>
            <w:r w:rsidRPr="009810BF">
              <w:rPr>
                <w:rStyle w:val="spanrvts0"/>
                <w:lang w:val="ru-RU" w:eastAsia="uk"/>
              </w:rPr>
              <w:lastRenderedPageBreak/>
              <w:t>кваліфікованим електронним підписом.</w:t>
            </w:r>
          </w:p>
          <w:p w:rsidR="00A81EB8" w:rsidRPr="009810BF" w:rsidRDefault="00A81EB8" w:rsidP="00EB1242">
            <w:pPr>
              <w:pStyle w:val="rvps14"/>
              <w:rPr>
                <w:rStyle w:val="spanrvts0"/>
                <w:lang w:val="ru-RU" w:eastAsia="uk"/>
              </w:rPr>
            </w:pPr>
            <w:r w:rsidRPr="009810BF">
              <w:rPr>
                <w:rStyle w:val="spanrvts0"/>
                <w:lang w:val="ru-RU" w:eastAsia="uk"/>
              </w:rPr>
              <w:t xml:space="preserve">ПРАТ "РЕАГЕНТ" до дати проведення Загальних зборів надає відповіді на запитання акціонерів щодо питань, включених до проекту порядку денного Загальних зборів та порядку денного Загальних зборів. Відповідні запити направляються акціонерами на адресу електронної пошти </w:t>
            </w:r>
            <w:r>
              <w:rPr>
                <w:rStyle w:val="spanrvts0"/>
                <w:lang w:eastAsia="uk"/>
              </w:rPr>
              <w:t>reagent</w:t>
            </w:r>
            <w:r w:rsidRPr="009810BF">
              <w:rPr>
                <w:rStyle w:val="spanrvts0"/>
                <w:lang w:val="ru-RU" w:eastAsia="uk"/>
              </w:rPr>
              <w:t>@</w:t>
            </w:r>
            <w:proofErr w:type="spellStart"/>
            <w:r>
              <w:rPr>
                <w:rStyle w:val="spanrvts0"/>
                <w:lang w:eastAsia="uk"/>
              </w:rPr>
              <w:t>ukr</w:t>
            </w:r>
            <w:proofErr w:type="spellEnd"/>
            <w:r w:rsidRPr="009810BF">
              <w:rPr>
                <w:rStyle w:val="spanrvts0"/>
                <w:lang w:val="ru-RU" w:eastAsia="uk"/>
              </w:rPr>
              <w:t>.</w:t>
            </w:r>
            <w:r>
              <w:rPr>
                <w:rStyle w:val="spanrvts0"/>
                <w:lang w:eastAsia="uk"/>
              </w:rPr>
              <w:t>net</w:t>
            </w:r>
            <w:r w:rsidRPr="009810BF">
              <w:rPr>
                <w:rStyle w:val="spanrvts0"/>
                <w:lang w:val="ru-RU" w:eastAsia="uk"/>
              </w:rPr>
              <w:t xml:space="preserve"> із зазначенням ім'я (найменування) акціонера, який звертається, кількості, типу та/або класу належних йому акцій, змісту запитання та засвідченням такого запиту кваліфікованим електронним підписом (іншим засобом, що забезпечує ідентифікацію та підтвердження направлення документу особою). ПРАТ "РЕАГЕНТ" може надати одну загальну відповідь на всі запитання однакового змісту. Відповіді на запити акціонерів направляються на адресу електронної пошти акціонера, з якої надійшов належним чином оформлений запит, із засвідченням відповіді кваліфікованим електронним підписом уповноваженої особи.</w:t>
            </w:r>
          </w:p>
          <w:p w:rsidR="00A81EB8" w:rsidRDefault="00A81EB8" w:rsidP="00EB1242">
            <w:pPr>
              <w:pStyle w:val="rvps14"/>
              <w:rPr>
                <w:rStyle w:val="spanrvts0"/>
                <w:lang w:eastAsia="uk"/>
              </w:rPr>
            </w:pPr>
            <w:r w:rsidRPr="009810BF">
              <w:rPr>
                <w:rStyle w:val="spanrvts0"/>
                <w:lang w:val="ru-RU" w:eastAsia="uk"/>
              </w:rPr>
              <w:t xml:space="preserve">Генеральний директор Глух І.С. (контактний телефон: +38056-3703866) є посадовою особою, відповідальною за ознайомлення акціонерів з матеріалами (документами), необхідними для прийняття рішень з питань порядку денного Загальних зборів під час підготовки до Загальних зборів. </w:t>
            </w:r>
            <w:proofErr w:type="spellStart"/>
            <w:r>
              <w:rPr>
                <w:rStyle w:val="spanrvts0"/>
                <w:lang w:eastAsia="uk"/>
              </w:rPr>
              <w:t>Місце</w:t>
            </w:r>
            <w:proofErr w:type="spellEnd"/>
            <w:r>
              <w:rPr>
                <w:rStyle w:val="spanrvts0"/>
                <w:lang w:eastAsia="uk"/>
              </w:rPr>
              <w:t xml:space="preserve"> </w:t>
            </w:r>
            <w:proofErr w:type="spellStart"/>
            <w:r>
              <w:rPr>
                <w:rStyle w:val="spanrvts0"/>
                <w:lang w:eastAsia="uk"/>
              </w:rPr>
              <w:t>для</w:t>
            </w:r>
            <w:proofErr w:type="spellEnd"/>
            <w:r>
              <w:rPr>
                <w:rStyle w:val="spanrvts0"/>
                <w:lang w:eastAsia="uk"/>
              </w:rPr>
              <w:t xml:space="preserve"> </w:t>
            </w:r>
            <w:proofErr w:type="spellStart"/>
            <w:r>
              <w:rPr>
                <w:rStyle w:val="spanrvts0"/>
                <w:lang w:eastAsia="uk"/>
              </w:rPr>
              <w:t>ознайомлення</w:t>
            </w:r>
            <w:proofErr w:type="spellEnd"/>
            <w:r>
              <w:rPr>
                <w:rStyle w:val="spanrvts0"/>
                <w:lang w:eastAsia="uk"/>
              </w:rPr>
              <w:t xml:space="preserve"> - </w:t>
            </w:r>
            <w:proofErr w:type="spellStart"/>
            <w:r>
              <w:rPr>
                <w:rStyle w:val="spanrvts0"/>
                <w:lang w:eastAsia="uk"/>
              </w:rPr>
              <w:t>Україна</w:t>
            </w:r>
            <w:proofErr w:type="spellEnd"/>
            <w:r>
              <w:rPr>
                <w:rStyle w:val="spanrvts0"/>
                <w:lang w:eastAsia="uk"/>
              </w:rPr>
              <w:t xml:space="preserve">, 49019, м. </w:t>
            </w:r>
            <w:proofErr w:type="spellStart"/>
            <w:r>
              <w:rPr>
                <w:rStyle w:val="spanrvts0"/>
                <w:lang w:eastAsia="uk"/>
              </w:rPr>
              <w:t>Дніпро</w:t>
            </w:r>
            <w:proofErr w:type="spellEnd"/>
            <w:r>
              <w:rPr>
                <w:rStyle w:val="spanrvts0"/>
                <w:lang w:eastAsia="uk"/>
              </w:rPr>
              <w:t xml:space="preserve">, </w:t>
            </w:r>
            <w:proofErr w:type="spellStart"/>
            <w:r>
              <w:rPr>
                <w:rStyle w:val="spanrvts0"/>
                <w:lang w:eastAsia="uk"/>
              </w:rPr>
              <w:t>вул</w:t>
            </w:r>
            <w:proofErr w:type="spellEnd"/>
            <w:r>
              <w:rPr>
                <w:rStyle w:val="spanrvts0"/>
                <w:lang w:eastAsia="uk"/>
              </w:rPr>
              <w:t xml:space="preserve">. </w:t>
            </w:r>
            <w:proofErr w:type="spellStart"/>
            <w:r>
              <w:rPr>
                <w:rStyle w:val="spanrvts0"/>
                <w:lang w:eastAsia="uk"/>
              </w:rPr>
              <w:t>Ударників</w:t>
            </w:r>
            <w:proofErr w:type="spellEnd"/>
            <w:r>
              <w:rPr>
                <w:rStyle w:val="spanrvts0"/>
                <w:lang w:eastAsia="uk"/>
              </w:rPr>
              <w:t xml:space="preserve">, 27 , </w:t>
            </w:r>
            <w:proofErr w:type="spellStart"/>
            <w:r>
              <w:rPr>
                <w:rStyle w:val="spanrvts0"/>
                <w:lang w:eastAsia="uk"/>
              </w:rPr>
              <w:t>тел</w:t>
            </w:r>
            <w:proofErr w:type="spellEnd"/>
            <w:r>
              <w:rPr>
                <w:rStyle w:val="spanrvts0"/>
                <w:lang w:eastAsia="uk"/>
              </w:rPr>
              <w:t>. +38056-3703866.</w:t>
            </w:r>
          </w:p>
          <w:p w:rsidR="00230FCE" w:rsidRPr="00FC060E" w:rsidRDefault="00230FCE" w:rsidP="00EB1242">
            <w:pPr>
              <w:pStyle w:val="rvps14"/>
              <w:rPr>
                <w:rStyle w:val="spanrvts0"/>
                <w:lang w:eastAsia="uk"/>
              </w:rPr>
            </w:pPr>
          </w:p>
        </w:tc>
      </w:tr>
      <w:tr w:rsidR="00230FCE" w:rsidRPr="00230FCE" w:rsidTr="00810F71">
        <w:trPr>
          <w:gridBefore w:val="1"/>
          <w:wBefore w:w="11" w:type="pct"/>
          <w:trHeight w:val="60"/>
        </w:trPr>
        <w:tc>
          <w:tcPr>
            <w:tcW w:w="2470" w:type="pct"/>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hideMark/>
          </w:tcPr>
          <w:p w:rsidR="00230FCE" w:rsidRPr="00230FCE" w:rsidRDefault="00230FCE" w:rsidP="00EB1242">
            <w:pPr>
              <w:pStyle w:val="rvps14"/>
              <w:rPr>
                <w:rStyle w:val="spanrvts0"/>
                <w:lang w:val="uk" w:eastAsia="uk"/>
              </w:rPr>
            </w:pPr>
            <w:r w:rsidRPr="00230FCE">
              <w:rPr>
                <w:rStyle w:val="spanrvts0"/>
                <w:b/>
                <w:bCs/>
                <w:lang w:val="uk" w:eastAsia="uk"/>
              </w:rPr>
              <w:lastRenderedPageBreak/>
              <w:t xml:space="preserve">Інформація про права, надані акціонерам відповідно до вимог </w:t>
            </w:r>
            <w:hyperlink r:id="rId9" w:anchor="n274" w:tgtFrame="_blank" w:history="1">
              <w:r w:rsidRPr="00230FCE">
                <w:rPr>
                  <w:rStyle w:val="arvts96"/>
                  <w:lang w:val="uk" w:eastAsia="uk"/>
                </w:rPr>
                <w:t>статей 27</w:t>
              </w:r>
            </w:hyperlink>
            <w:r w:rsidRPr="00230FCE">
              <w:rPr>
                <w:rStyle w:val="spanrvts0"/>
                <w:b/>
                <w:bCs/>
                <w:lang w:val="uk" w:eastAsia="uk"/>
              </w:rPr>
              <w:t xml:space="preserve"> і </w:t>
            </w:r>
            <w:hyperlink r:id="rId10" w:anchor="n283" w:tgtFrame="_blank" w:history="1">
              <w:r w:rsidRPr="00230FCE">
                <w:rPr>
                  <w:rStyle w:val="arvts96"/>
                  <w:lang w:val="uk" w:eastAsia="uk"/>
                </w:rPr>
                <w:t>28</w:t>
              </w:r>
            </w:hyperlink>
            <w:r w:rsidRPr="00230FCE">
              <w:rPr>
                <w:rStyle w:val="spanrvts0"/>
                <w:b/>
                <w:bCs/>
                <w:lang w:val="uk" w:eastAsia="uk"/>
              </w:rPr>
              <w:t xml:space="preserve"> Закону про акціонерні товариства, якими вони можуть користуватися після отримання повідомлення про проведення загальних зборів, а також строк, протягом якого такі права можуть використовуватися</w:t>
            </w:r>
          </w:p>
        </w:tc>
        <w:tc>
          <w:tcPr>
            <w:tcW w:w="2519"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A81EB8" w:rsidRPr="009810BF" w:rsidRDefault="00FC060E" w:rsidP="00EB1242">
            <w:pPr>
              <w:pStyle w:val="rvps14"/>
              <w:rPr>
                <w:rStyle w:val="spanrvts0"/>
                <w:lang w:val="ru-RU" w:eastAsia="uk"/>
              </w:rPr>
            </w:pPr>
            <w:r w:rsidRPr="009810BF">
              <w:rPr>
                <w:rStyle w:val="spanrvts0"/>
                <w:lang w:val="ru-RU" w:eastAsia="uk"/>
              </w:rPr>
              <w:t xml:space="preserve"> </w:t>
            </w:r>
            <w:r w:rsidR="00A81EB8" w:rsidRPr="009810BF">
              <w:rPr>
                <w:rStyle w:val="spanrvts0"/>
                <w:lang w:val="ru-RU" w:eastAsia="uk"/>
              </w:rPr>
              <w:t>Акціонери можуть користуватися правами після отримання повідомлення про проведення загальних зборів, відповідно до вимог статей 27 та 28 Закону України «Про акціонерні товариства», зокрема, правом на участь в управлінні Товариством, на отримання дивідендів та на отримання інформації про господарську діяльність Товариства шляхом:</w:t>
            </w:r>
          </w:p>
          <w:p w:rsidR="00230FCE" w:rsidRPr="009810BF" w:rsidRDefault="00A81EB8" w:rsidP="00EB1242">
            <w:pPr>
              <w:pStyle w:val="rvps14"/>
              <w:rPr>
                <w:rStyle w:val="spanrvts0"/>
                <w:lang w:val="ru-RU" w:eastAsia="uk"/>
              </w:rPr>
            </w:pPr>
            <w:r w:rsidRPr="009810BF">
              <w:rPr>
                <w:rStyle w:val="spanrvts0"/>
                <w:lang w:val="ru-RU" w:eastAsia="uk"/>
              </w:rPr>
              <w:t>участі та голосування на загальних зборах - до моменту завершення голосування на загальних зборах; ознайомлення з документами, необхідними для прийняття рішень з питань, включених до проекту порядку денного – до дати проведення загальних зборів та протягом 6 місяців з дати проведення загальних зборів; ознайомлення з протоколами про підсумки голосування, протоколом загальних зборів – після їх оприлюднення на власному вебсайті Товариства та протягом строку, встановленого чинним законодавством України; внесення пропозицій до проекту порядку денного не пізніше ніж за 20 днів до дати проведення загальних зборів, а щодо кандидатів до складу органів Товариства - не пізніше ніж за 7 днів до дати проведення Загальних зборів.</w:t>
            </w:r>
          </w:p>
        </w:tc>
      </w:tr>
      <w:tr w:rsidR="00230FCE" w:rsidRPr="00230FCE" w:rsidTr="00810F71">
        <w:trPr>
          <w:gridBefore w:val="1"/>
          <w:wBefore w:w="11" w:type="pct"/>
          <w:trHeight w:val="60"/>
        </w:trPr>
        <w:tc>
          <w:tcPr>
            <w:tcW w:w="2470" w:type="pct"/>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hideMark/>
          </w:tcPr>
          <w:p w:rsidR="00230FCE" w:rsidRPr="00230FCE" w:rsidRDefault="00230FCE" w:rsidP="00EB1242">
            <w:pPr>
              <w:pStyle w:val="rvps14"/>
              <w:rPr>
                <w:rStyle w:val="spanrvts0"/>
                <w:lang w:val="uk" w:eastAsia="uk"/>
              </w:rPr>
            </w:pPr>
            <w:r w:rsidRPr="00230FCE">
              <w:rPr>
                <w:rStyle w:val="spanrvts0"/>
                <w:b/>
                <w:bCs/>
                <w:lang w:val="uk" w:eastAsia="uk"/>
              </w:rPr>
              <w:t xml:space="preserve">Порядок надання акціонерами пропозицій </w:t>
            </w:r>
            <w:r w:rsidRPr="00230FCE">
              <w:rPr>
                <w:rStyle w:val="spanrvts0"/>
                <w:b/>
                <w:bCs/>
                <w:lang w:val="uk" w:eastAsia="uk"/>
              </w:rPr>
              <w:lastRenderedPageBreak/>
              <w:t>до проекту порядку денного позачергових загальних зборів</w:t>
            </w:r>
          </w:p>
        </w:tc>
        <w:tc>
          <w:tcPr>
            <w:tcW w:w="2519"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A81EB8" w:rsidRPr="009810BF" w:rsidRDefault="00855E73" w:rsidP="00EB1242">
            <w:pPr>
              <w:pStyle w:val="rvps14"/>
              <w:rPr>
                <w:rStyle w:val="spanrvts0"/>
                <w:lang w:val="ru-RU" w:eastAsia="uk"/>
              </w:rPr>
            </w:pPr>
            <w:r w:rsidRPr="009810BF">
              <w:rPr>
                <w:rStyle w:val="spanrvts0"/>
                <w:lang w:val="ru-RU" w:eastAsia="uk"/>
              </w:rPr>
              <w:lastRenderedPageBreak/>
              <w:t xml:space="preserve"> </w:t>
            </w:r>
            <w:r w:rsidR="00A81EB8" w:rsidRPr="009810BF">
              <w:rPr>
                <w:rStyle w:val="spanrvts0"/>
                <w:lang w:val="ru-RU" w:eastAsia="uk"/>
              </w:rPr>
              <w:t xml:space="preserve">Кожний акціонер має право внести пропозиції </w:t>
            </w:r>
            <w:r w:rsidR="00A81EB8" w:rsidRPr="009810BF">
              <w:rPr>
                <w:rStyle w:val="spanrvts0"/>
                <w:lang w:val="ru-RU" w:eastAsia="uk"/>
              </w:rPr>
              <w:lastRenderedPageBreak/>
              <w:t>щодо питань, включених до проекту порядку денного Загальних зборів, а також щодо нових кандидатів до складу органів ПРАТ "РЕАГЕНТ", кількість яких не може перевищувати кількісного складу кожного з органів.</w:t>
            </w:r>
          </w:p>
          <w:p w:rsidR="00A81EB8" w:rsidRPr="009810BF" w:rsidRDefault="00A81EB8" w:rsidP="00EB1242">
            <w:pPr>
              <w:pStyle w:val="rvps14"/>
              <w:rPr>
                <w:rStyle w:val="spanrvts0"/>
                <w:lang w:val="ru-RU" w:eastAsia="uk"/>
              </w:rPr>
            </w:pPr>
            <w:r w:rsidRPr="009810BF">
              <w:rPr>
                <w:rStyle w:val="spanrvts0"/>
                <w:lang w:val="ru-RU" w:eastAsia="uk"/>
              </w:rPr>
              <w:t xml:space="preserve">Пропозиції вносяться не пізніше ніж за 20 днів до дати проведення Загальних зборів, а щодо кандидатів до складу органів ПРАТ "РЕАГЕНТ" - не пізніше ніж за 7 днів до дати проведення Загальних зборів. Пропозиція до проекту порядку денного Загальних зборів направляється із зазначенням інформації, визначеної Порядком скликання та проведення дистанційних загальних зборів акціонерів, затвердженого рішенням Національної комісії з цінних паперів та фондового ринку від 06.03.2023 року № 236. Пропозиція до проекту порядку денного Загальних зборів може бути направлена акціонером у вигляді електронного документу із засвідченням його кваліфікованим електронним підписом акціонера (та/або іншим засобом електронної ідентифікації, що відповідає вимогам, визначеним Національною комісією з цінних паперів та фондового ринку) на адресу електронної пошти </w:t>
            </w:r>
            <w:r>
              <w:rPr>
                <w:rStyle w:val="spanrvts0"/>
                <w:lang w:eastAsia="uk"/>
              </w:rPr>
              <w:t>reagent</w:t>
            </w:r>
            <w:r w:rsidRPr="009810BF">
              <w:rPr>
                <w:rStyle w:val="spanrvts0"/>
                <w:lang w:val="ru-RU" w:eastAsia="uk"/>
              </w:rPr>
              <w:t>@</w:t>
            </w:r>
            <w:proofErr w:type="spellStart"/>
            <w:r>
              <w:rPr>
                <w:rStyle w:val="spanrvts0"/>
                <w:lang w:eastAsia="uk"/>
              </w:rPr>
              <w:t>ukr</w:t>
            </w:r>
            <w:proofErr w:type="spellEnd"/>
            <w:r w:rsidRPr="009810BF">
              <w:rPr>
                <w:rStyle w:val="spanrvts0"/>
                <w:lang w:val="ru-RU" w:eastAsia="uk"/>
              </w:rPr>
              <w:t>.</w:t>
            </w:r>
            <w:r>
              <w:rPr>
                <w:rStyle w:val="spanrvts0"/>
                <w:lang w:eastAsia="uk"/>
              </w:rPr>
              <w:t>net</w:t>
            </w:r>
          </w:p>
          <w:p w:rsidR="00230FCE" w:rsidRPr="009810BF" w:rsidRDefault="00230FCE" w:rsidP="00EB1242">
            <w:pPr>
              <w:pStyle w:val="rvps14"/>
              <w:rPr>
                <w:rStyle w:val="spanrvts0"/>
                <w:lang w:val="ru-RU" w:eastAsia="uk"/>
              </w:rPr>
            </w:pPr>
          </w:p>
        </w:tc>
      </w:tr>
      <w:tr w:rsidR="00230FCE" w:rsidRPr="00230FCE" w:rsidTr="00810F71">
        <w:trPr>
          <w:trHeight w:val="60"/>
        </w:trPr>
        <w:tc>
          <w:tcPr>
            <w:tcW w:w="2491" w:type="pct"/>
            <w:gridSpan w:val="3"/>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tcPr>
          <w:p w:rsidR="00230FCE" w:rsidRPr="00230FCE" w:rsidRDefault="00230FCE" w:rsidP="00EB1242">
            <w:pPr>
              <w:pStyle w:val="rvps12"/>
              <w:jc w:val="left"/>
              <w:rPr>
                <w:rStyle w:val="spanrvts0"/>
                <w:lang w:val="uk" w:eastAsia="uk"/>
              </w:rPr>
            </w:pPr>
            <w:r w:rsidRPr="00230FCE">
              <w:rPr>
                <w:rStyle w:val="spanrvts0"/>
                <w:b/>
                <w:bCs/>
                <w:lang w:val="uk" w:eastAsia="uk"/>
              </w:rPr>
              <w:lastRenderedPageBreak/>
              <w:t>Порядок участі та голосування на загальних зборах за довіреністю</w:t>
            </w:r>
          </w:p>
        </w:tc>
        <w:tc>
          <w:tcPr>
            <w:tcW w:w="250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tcPr>
          <w:p w:rsidR="00A81EB8" w:rsidRPr="009810BF" w:rsidRDefault="00855E73" w:rsidP="00855E73">
            <w:pPr>
              <w:pStyle w:val="rvps12"/>
              <w:jc w:val="left"/>
              <w:rPr>
                <w:rStyle w:val="spanrvts0"/>
                <w:lang w:val="ru-RU" w:eastAsia="uk"/>
              </w:rPr>
            </w:pPr>
            <w:r w:rsidRPr="00810F71">
              <w:rPr>
                <w:rStyle w:val="spanrvts0"/>
                <w:lang w:val="ru-RU" w:eastAsia="uk"/>
              </w:rPr>
              <w:t xml:space="preserve"> </w:t>
            </w:r>
            <w:r w:rsidR="00A81EB8" w:rsidRPr="009810BF">
              <w:rPr>
                <w:rStyle w:val="spanrvts0"/>
                <w:lang w:val="ru-RU" w:eastAsia="uk"/>
              </w:rPr>
              <w:t>1. Представником акціонера на загальних зборах може бути фізична особа, уповноважена особа юридичної особи або уповноважена особа держави чи територіальної громади.</w:t>
            </w:r>
          </w:p>
          <w:p w:rsidR="00A81EB8" w:rsidRPr="009810BF" w:rsidRDefault="00A81EB8" w:rsidP="00855E73">
            <w:pPr>
              <w:pStyle w:val="rvps12"/>
              <w:jc w:val="left"/>
              <w:rPr>
                <w:rStyle w:val="spanrvts0"/>
                <w:lang w:val="ru-RU" w:eastAsia="uk"/>
              </w:rPr>
            </w:pPr>
            <w:r w:rsidRPr="009810BF">
              <w:rPr>
                <w:rStyle w:val="spanrvts0"/>
                <w:lang w:val="ru-RU" w:eastAsia="uk"/>
              </w:rPr>
              <w:t>Представником акціонера - фізичної чи юридичної особи на загальних зборах може бути інша фізична особа або уповноважена особа юридичної особи, а представником акціонера - держави чи територіальної громади - уповноважена особа органу, що здійснює управління об’єктами державної власності чи об’єктами комунальної власності.</w:t>
            </w:r>
          </w:p>
          <w:p w:rsidR="00A81EB8" w:rsidRPr="009810BF" w:rsidRDefault="00A81EB8" w:rsidP="00855E73">
            <w:pPr>
              <w:pStyle w:val="rvps12"/>
              <w:jc w:val="left"/>
              <w:rPr>
                <w:rStyle w:val="spanrvts0"/>
                <w:lang w:val="ru-RU" w:eastAsia="uk"/>
              </w:rPr>
            </w:pPr>
          </w:p>
          <w:p w:rsidR="00A81EB8" w:rsidRPr="009810BF" w:rsidRDefault="00A81EB8" w:rsidP="00855E73">
            <w:pPr>
              <w:pStyle w:val="rvps12"/>
              <w:jc w:val="left"/>
              <w:rPr>
                <w:rStyle w:val="spanrvts0"/>
                <w:lang w:val="ru-RU" w:eastAsia="uk"/>
              </w:rPr>
            </w:pPr>
            <w:r w:rsidRPr="009810BF">
              <w:rPr>
                <w:rStyle w:val="spanrvts0"/>
                <w:lang w:val="ru-RU" w:eastAsia="uk"/>
              </w:rPr>
              <w:t>2. Акціонер має право призначити свого представника безстроково або на певний строк.</w:t>
            </w:r>
          </w:p>
          <w:p w:rsidR="00A81EB8" w:rsidRPr="009810BF" w:rsidRDefault="00A81EB8" w:rsidP="00855E73">
            <w:pPr>
              <w:pStyle w:val="rvps12"/>
              <w:jc w:val="left"/>
              <w:rPr>
                <w:rStyle w:val="spanrvts0"/>
                <w:lang w:val="ru-RU" w:eastAsia="uk"/>
              </w:rPr>
            </w:pPr>
          </w:p>
          <w:p w:rsidR="00A81EB8" w:rsidRPr="009810BF" w:rsidRDefault="00A81EB8" w:rsidP="00855E73">
            <w:pPr>
              <w:pStyle w:val="rvps12"/>
              <w:jc w:val="left"/>
              <w:rPr>
                <w:rStyle w:val="spanrvts0"/>
                <w:lang w:val="ru-RU" w:eastAsia="uk"/>
              </w:rPr>
            </w:pPr>
            <w:r w:rsidRPr="009810BF">
              <w:rPr>
                <w:rStyle w:val="spanrvts0"/>
                <w:lang w:val="ru-RU" w:eastAsia="uk"/>
              </w:rPr>
              <w:t xml:space="preserve">3. Представником акціонера на загальних зборах у разі участі у загальних зборах через авторизовану електронну систему може виступати депозитарна установа, що обслуговує рахунок у цінних паперах такого акціонера, на якому обліковуються належні акціонеру акції товариства, якщо це передбачено договором, укладеним між ними. У такому разі депозитарна установа є представником акціонера на загальних зборах відповідно до письмово оформленого волевиявлення акціонера щодо голосування з питань порядку денного та несе відповідальність за достовірність поданої інформації щодо такого волевиявлення </w:t>
            </w:r>
            <w:r w:rsidRPr="009810BF">
              <w:rPr>
                <w:rStyle w:val="spanrvts0"/>
                <w:lang w:val="ru-RU" w:eastAsia="uk"/>
              </w:rPr>
              <w:lastRenderedPageBreak/>
              <w:t>акціонера.</w:t>
            </w:r>
          </w:p>
          <w:p w:rsidR="00A81EB8" w:rsidRPr="009810BF" w:rsidRDefault="00A81EB8" w:rsidP="00855E73">
            <w:pPr>
              <w:pStyle w:val="rvps12"/>
              <w:jc w:val="left"/>
              <w:rPr>
                <w:rStyle w:val="spanrvts0"/>
                <w:lang w:val="ru-RU" w:eastAsia="uk"/>
              </w:rPr>
            </w:pPr>
          </w:p>
          <w:p w:rsidR="00A81EB8" w:rsidRPr="009810BF" w:rsidRDefault="00A81EB8" w:rsidP="00855E73">
            <w:pPr>
              <w:pStyle w:val="rvps12"/>
              <w:jc w:val="left"/>
              <w:rPr>
                <w:rStyle w:val="spanrvts0"/>
                <w:lang w:val="ru-RU" w:eastAsia="uk"/>
              </w:rPr>
            </w:pPr>
            <w:r w:rsidRPr="009810BF">
              <w:rPr>
                <w:rStyle w:val="spanrvts0"/>
                <w:lang w:val="ru-RU" w:eastAsia="uk"/>
              </w:rPr>
              <w:t>4. Порядок участі представника акціонера в загальних зборах через авторизовану електронну систему встановлюється Національною комісією з цінних паперів та фондового ринку.</w:t>
            </w:r>
          </w:p>
          <w:p w:rsidR="00A81EB8" w:rsidRPr="009810BF" w:rsidRDefault="00A81EB8" w:rsidP="00855E73">
            <w:pPr>
              <w:pStyle w:val="rvps12"/>
              <w:jc w:val="left"/>
              <w:rPr>
                <w:rStyle w:val="spanrvts0"/>
                <w:lang w:val="ru-RU" w:eastAsia="uk"/>
              </w:rPr>
            </w:pPr>
          </w:p>
          <w:p w:rsidR="00A81EB8" w:rsidRPr="009810BF" w:rsidRDefault="00A81EB8" w:rsidP="00855E73">
            <w:pPr>
              <w:pStyle w:val="rvps12"/>
              <w:jc w:val="left"/>
              <w:rPr>
                <w:rStyle w:val="spanrvts0"/>
                <w:lang w:val="ru-RU" w:eastAsia="uk"/>
              </w:rPr>
            </w:pPr>
            <w:r w:rsidRPr="009810BF">
              <w:rPr>
                <w:rStyle w:val="spanrvts0"/>
                <w:lang w:val="ru-RU" w:eastAsia="uk"/>
              </w:rPr>
              <w:t>5. Довіреність на право участі та голосування на загальних зборах, видана фізичною особою, посвідчується нотаріусом чи іншою посадовою особою, яка вчиняє нотаріальні дії, а також може посвідчуватися депозитарною установою у порядку, встановленому Національною комісією з цінних паперів та фондового ринку.</w:t>
            </w:r>
          </w:p>
          <w:p w:rsidR="00A81EB8" w:rsidRPr="009810BF" w:rsidRDefault="00A81EB8" w:rsidP="00855E73">
            <w:pPr>
              <w:pStyle w:val="rvps12"/>
              <w:jc w:val="left"/>
              <w:rPr>
                <w:rStyle w:val="spanrvts0"/>
                <w:lang w:val="ru-RU" w:eastAsia="uk"/>
              </w:rPr>
            </w:pPr>
            <w:r w:rsidRPr="009810BF">
              <w:rPr>
                <w:rStyle w:val="spanrvts0"/>
                <w:lang w:val="ru-RU" w:eastAsia="uk"/>
              </w:rPr>
              <w:t>Довіреність на право участі та голосування на загальних зборах від імені юридичної особи видається її органом або іншою особою, уповноваженою на це установчими документами такої юридичної особи.</w:t>
            </w:r>
          </w:p>
          <w:p w:rsidR="00A81EB8" w:rsidRPr="009810BF" w:rsidRDefault="00A81EB8" w:rsidP="00855E73">
            <w:pPr>
              <w:pStyle w:val="rvps12"/>
              <w:jc w:val="left"/>
              <w:rPr>
                <w:rStyle w:val="spanrvts0"/>
                <w:lang w:val="ru-RU" w:eastAsia="uk"/>
              </w:rPr>
            </w:pPr>
            <w:r w:rsidRPr="009810BF">
              <w:rPr>
                <w:rStyle w:val="spanrvts0"/>
                <w:lang w:val="ru-RU" w:eastAsia="uk"/>
              </w:rPr>
              <w:t>Представник акціонера може отримувати від нього перелік питань порядку денного загальних зборів з інструкцією щодо голосування з цих питань. Під час голосування на загальних зборах представник повинен голосувати відповідно до завдання щодо голосування. Якщо представник акціонера не має завдання щодо голосування, він здійснює голосування на загальних зборах на свій розсуд.</w:t>
            </w:r>
          </w:p>
          <w:p w:rsidR="00A81EB8" w:rsidRPr="009810BF" w:rsidRDefault="00A81EB8" w:rsidP="00855E73">
            <w:pPr>
              <w:pStyle w:val="rvps12"/>
              <w:jc w:val="left"/>
              <w:rPr>
                <w:rStyle w:val="spanrvts0"/>
                <w:lang w:val="ru-RU" w:eastAsia="uk"/>
              </w:rPr>
            </w:pPr>
          </w:p>
          <w:p w:rsidR="00A81EB8" w:rsidRPr="009810BF" w:rsidRDefault="00A81EB8" w:rsidP="00855E73">
            <w:pPr>
              <w:pStyle w:val="rvps12"/>
              <w:jc w:val="left"/>
              <w:rPr>
                <w:rStyle w:val="spanrvts0"/>
                <w:lang w:val="ru-RU" w:eastAsia="uk"/>
              </w:rPr>
            </w:pPr>
            <w:r w:rsidRPr="009810BF">
              <w:rPr>
                <w:rStyle w:val="spanrvts0"/>
                <w:lang w:val="ru-RU" w:eastAsia="uk"/>
              </w:rPr>
              <w:t>6. Акціонер має право видати довіреність на право участі та голосування на загальних зборах декільком своїм представникам.</w:t>
            </w:r>
          </w:p>
          <w:p w:rsidR="00A81EB8" w:rsidRPr="009810BF" w:rsidRDefault="00A81EB8" w:rsidP="00855E73">
            <w:pPr>
              <w:pStyle w:val="rvps12"/>
              <w:jc w:val="left"/>
              <w:rPr>
                <w:rStyle w:val="spanrvts0"/>
                <w:lang w:val="ru-RU" w:eastAsia="uk"/>
              </w:rPr>
            </w:pPr>
            <w:r w:rsidRPr="009810BF">
              <w:rPr>
                <w:rStyle w:val="spanrvts0"/>
                <w:lang w:val="ru-RU" w:eastAsia="uk"/>
              </w:rPr>
              <w:t>У разі якщо для участі в загальних зборах з’явилися декілька представників акціонера, здійснюється ідентифікація та реєстрація того представника, довіреність якому видано пізніше.</w:t>
            </w:r>
          </w:p>
          <w:p w:rsidR="00A81EB8" w:rsidRPr="009810BF" w:rsidRDefault="00A81EB8" w:rsidP="00855E73">
            <w:pPr>
              <w:pStyle w:val="rvps12"/>
              <w:jc w:val="left"/>
              <w:rPr>
                <w:rStyle w:val="spanrvts0"/>
                <w:lang w:val="ru-RU" w:eastAsia="uk"/>
              </w:rPr>
            </w:pPr>
            <w:r w:rsidRPr="009810BF">
              <w:rPr>
                <w:rStyle w:val="spanrvts0"/>
                <w:lang w:val="ru-RU" w:eastAsia="uk"/>
              </w:rPr>
              <w:t>Видача довіреності на право участі та голосування на загальних зборах не виключає право участі у цих загальних зборах акціонера, який видав довіреність, замість свого представника.</w:t>
            </w:r>
          </w:p>
          <w:p w:rsidR="00A81EB8" w:rsidRPr="009810BF" w:rsidRDefault="00A81EB8" w:rsidP="00855E73">
            <w:pPr>
              <w:pStyle w:val="rvps12"/>
              <w:jc w:val="left"/>
              <w:rPr>
                <w:rStyle w:val="spanrvts0"/>
                <w:lang w:val="ru-RU" w:eastAsia="uk"/>
              </w:rPr>
            </w:pPr>
            <w:r w:rsidRPr="009810BF">
              <w:rPr>
                <w:rStyle w:val="spanrvts0"/>
                <w:lang w:val="ru-RU" w:eastAsia="uk"/>
              </w:rPr>
              <w:t>Акціонер має право у будь-який час до закінчення строку, відведеного для реєстрації учасників загальних зборів, відкликати або замінити свого представника, повідомивши про це реєстраційну комісію, або взяти участь у загальних зборах особисто.</w:t>
            </w:r>
          </w:p>
          <w:p w:rsidR="00A81EB8" w:rsidRPr="009810BF" w:rsidRDefault="00A81EB8" w:rsidP="00855E73">
            <w:pPr>
              <w:pStyle w:val="rvps12"/>
              <w:jc w:val="left"/>
              <w:rPr>
                <w:rStyle w:val="spanrvts0"/>
                <w:lang w:val="ru-RU" w:eastAsia="uk"/>
              </w:rPr>
            </w:pPr>
          </w:p>
          <w:p w:rsidR="00A81EB8" w:rsidRPr="009810BF" w:rsidRDefault="00A81EB8" w:rsidP="00855E73">
            <w:pPr>
              <w:pStyle w:val="rvps12"/>
              <w:jc w:val="left"/>
              <w:rPr>
                <w:rStyle w:val="spanrvts0"/>
                <w:lang w:val="ru-RU" w:eastAsia="uk"/>
              </w:rPr>
            </w:pPr>
            <w:r w:rsidRPr="009810BF">
              <w:rPr>
                <w:rStyle w:val="spanrvts0"/>
                <w:lang w:val="ru-RU" w:eastAsia="uk"/>
              </w:rPr>
              <w:t>7. Особа, яку акціонер має намір уповноважити на участь у загальних зборах (далі - потенційний представник), повинна завчасно повідомити такого акціонера про наявність у неї конфлікту інтересів, пов’язаного з реалізацією права голосу, та надати інформацію, передбачену цією частиною.</w:t>
            </w:r>
          </w:p>
          <w:p w:rsidR="00A81EB8" w:rsidRPr="009810BF" w:rsidRDefault="00A81EB8" w:rsidP="00855E73">
            <w:pPr>
              <w:pStyle w:val="rvps12"/>
              <w:jc w:val="left"/>
              <w:rPr>
                <w:rStyle w:val="spanrvts0"/>
                <w:lang w:val="ru-RU" w:eastAsia="uk"/>
              </w:rPr>
            </w:pPr>
          </w:p>
          <w:p w:rsidR="00A81EB8" w:rsidRPr="009810BF" w:rsidRDefault="00A81EB8" w:rsidP="00855E73">
            <w:pPr>
              <w:pStyle w:val="rvps12"/>
              <w:jc w:val="left"/>
              <w:rPr>
                <w:rStyle w:val="spanrvts0"/>
                <w:lang w:val="ru-RU" w:eastAsia="uk"/>
              </w:rPr>
            </w:pPr>
            <w:r w:rsidRPr="009810BF">
              <w:rPr>
                <w:rStyle w:val="spanrvts0"/>
                <w:lang w:val="ru-RU" w:eastAsia="uk"/>
              </w:rPr>
              <w:t>Особа вважається такою, що має конфлікт інтересів, якщо вона, зокрема, є:</w:t>
            </w:r>
          </w:p>
          <w:p w:rsidR="00A81EB8" w:rsidRPr="009810BF" w:rsidRDefault="00A81EB8" w:rsidP="00855E73">
            <w:pPr>
              <w:pStyle w:val="rvps12"/>
              <w:jc w:val="left"/>
              <w:rPr>
                <w:rStyle w:val="spanrvts0"/>
                <w:lang w:val="ru-RU" w:eastAsia="uk"/>
              </w:rPr>
            </w:pPr>
            <w:r w:rsidRPr="009810BF">
              <w:rPr>
                <w:rStyle w:val="spanrvts0"/>
                <w:lang w:val="ru-RU" w:eastAsia="uk"/>
              </w:rPr>
              <w:t>1) власником контрольного пакета акцій такого акціонерного товариства або іншою особою, яка перебуває під контролем такого власника;</w:t>
            </w:r>
          </w:p>
          <w:p w:rsidR="00A81EB8" w:rsidRPr="009810BF" w:rsidRDefault="00A81EB8" w:rsidP="00855E73">
            <w:pPr>
              <w:pStyle w:val="rvps12"/>
              <w:jc w:val="left"/>
              <w:rPr>
                <w:rStyle w:val="spanrvts0"/>
                <w:lang w:val="ru-RU" w:eastAsia="uk"/>
              </w:rPr>
            </w:pPr>
            <w:r w:rsidRPr="009810BF">
              <w:rPr>
                <w:rStyle w:val="spanrvts0"/>
                <w:lang w:val="ru-RU" w:eastAsia="uk"/>
              </w:rPr>
              <w:t>2) членом виконавчого органу або наглядової ради, ради директорів:</w:t>
            </w:r>
          </w:p>
          <w:p w:rsidR="00A81EB8" w:rsidRPr="009810BF" w:rsidRDefault="00A81EB8" w:rsidP="00855E73">
            <w:pPr>
              <w:pStyle w:val="rvps12"/>
              <w:jc w:val="left"/>
              <w:rPr>
                <w:rStyle w:val="spanrvts0"/>
                <w:lang w:val="ru-RU" w:eastAsia="uk"/>
              </w:rPr>
            </w:pPr>
            <w:r w:rsidRPr="009810BF">
              <w:rPr>
                <w:rStyle w:val="spanrvts0"/>
                <w:lang w:val="ru-RU" w:eastAsia="uk"/>
              </w:rPr>
              <w:t>такого акціонерного товариства;</w:t>
            </w:r>
          </w:p>
          <w:p w:rsidR="00A81EB8" w:rsidRPr="009810BF" w:rsidRDefault="00A81EB8" w:rsidP="00855E73">
            <w:pPr>
              <w:pStyle w:val="rvps12"/>
              <w:jc w:val="left"/>
              <w:rPr>
                <w:rStyle w:val="spanrvts0"/>
                <w:lang w:val="ru-RU" w:eastAsia="uk"/>
              </w:rPr>
            </w:pPr>
            <w:r w:rsidRPr="009810BF">
              <w:rPr>
                <w:rStyle w:val="spanrvts0"/>
                <w:lang w:val="ru-RU" w:eastAsia="uk"/>
              </w:rPr>
              <w:t>юридичної особи - іншого акціонера, який є власником контрольного пакета акцій такого акціонерного товариства;</w:t>
            </w:r>
          </w:p>
          <w:p w:rsidR="00A81EB8" w:rsidRPr="009810BF" w:rsidRDefault="00A81EB8" w:rsidP="00855E73">
            <w:pPr>
              <w:pStyle w:val="rvps12"/>
              <w:jc w:val="left"/>
              <w:rPr>
                <w:rStyle w:val="spanrvts0"/>
                <w:lang w:val="ru-RU" w:eastAsia="uk"/>
              </w:rPr>
            </w:pPr>
            <w:r w:rsidRPr="009810BF">
              <w:rPr>
                <w:rStyle w:val="spanrvts0"/>
                <w:lang w:val="ru-RU" w:eastAsia="uk"/>
              </w:rPr>
              <w:t>юридичної особи, яка перебуває під контролем власника контрольного пакета акцій такого акціонерного товариства;</w:t>
            </w:r>
          </w:p>
          <w:p w:rsidR="00A81EB8" w:rsidRPr="009810BF" w:rsidRDefault="00A81EB8" w:rsidP="00855E73">
            <w:pPr>
              <w:pStyle w:val="rvps12"/>
              <w:jc w:val="left"/>
              <w:rPr>
                <w:rStyle w:val="spanrvts0"/>
                <w:lang w:val="ru-RU" w:eastAsia="uk"/>
              </w:rPr>
            </w:pPr>
            <w:r w:rsidRPr="009810BF">
              <w:rPr>
                <w:rStyle w:val="spanrvts0"/>
                <w:lang w:val="ru-RU" w:eastAsia="uk"/>
              </w:rPr>
              <w:t>3) працівником або ключовим партнером з аудиту будь-якої з таких юридичних осіб:</w:t>
            </w:r>
          </w:p>
          <w:p w:rsidR="00A81EB8" w:rsidRPr="009810BF" w:rsidRDefault="00A81EB8" w:rsidP="00855E73">
            <w:pPr>
              <w:pStyle w:val="rvps12"/>
              <w:jc w:val="left"/>
              <w:rPr>
                <w:rStyle w:val="spanrvts0"/>
                <w:lang w:val="ru-RU" w:eastAsia="uk"/>
              </w:rPr>
            </w:pPr>
            <w:r w:rsidRPr="009810BF">
              <w:rPr>
                <w:rStyle w:val="spanrvts0"/>
                <w:lang w:val="ru-RU" w:eastAsia="uk"/>
              </w:rPr>
              <w:t>такого акціонерного товариства;</w:t>
            </w:r>
          </w:p>
          <w:p w:rsidR="00A81EB8" w:rsidRPr="009810BF" w:rsidRDefault="00A81EB8" w:rsidP="00855E73">
            <w:pPr>
              <w:pStyle w:val="rvps12"/>
              <w:jc w:val="left"/>
              <w:rPr>
                <w:rStyle w:val="spanrvts0"/>
                <w:lang w:val="ru-RU" w:eastAsia="uk"/>
              </w:rPr>
            </w:pPr>
            <w:r w:rsidRPr="009810BF">
              <w:rPr>
                <w:rStyle w:val="spanrvts0"/>
                <w:lang w:val="ru-RU" w:eastAsia="uk"/>
              </w:rPr>
              <w:t>юридичної особи - іншого акціонера, який є власником контрольного пакета акцій такого акціонерного товариства;</w:t>
            </w:r>
          </w:p>
          <w:p w:rsidR="00A81EB8" w:rsidRPr="009810BF" w:rsidRDefault="00A81EB8" w:rsidP="00855E73">
            <w:pPr>
              <w:pStyle w:val="rvps12"/>
              <w:jc w:val="left"/>
              <w:rPr>
                <w:rStyle w:val="spanrvts0"/>
                <w:lang w:val="ru-RU" w:eastAsia="uk"/>
              </w:rPr>
            </w:pPr>
            <w:r w:rsidRPr="009810BF">
              <w:rPr>
                <w:rStyle w:val="spanrvts0"/>
                <w:lang w:val="ru-RU" w:eastAsia="uk"/>
              </w:rPr>
              <w:t>юридичної особи, яка перебуває під контролем власника контрольного пакета акцій такого акціонерного товариства;</w:t>
            </w:r>
          </w:p>
          <w:p w:rsidR="00A81EB8" w:rsidRPr="009810BF" w:rsidRDefault="00A81EB8" w:rsidP="00855E73">
            <w:pPr>
              <w:pStyle w:val="rvps12"/>
              <w:jc w:val="left"/>
              <w:rPr>
                <w:rStyle w:val="spanrvts0"/>
                <w:lang w:val="ru-RU" w:eastAsia="uk"/>
              </w:rPr>
            </w:pPr>
            <w:r w:rsidRPr="009810BF">
              <w:rPr>
                <w:rStyle w:val="spanrvts0"/>
                <w:lang w:val="ru-RU" w:eastAsia="uk"/>
              </w:rPr>
              <w:t>4) особою, пов’язаною родинними відносинами з будь-якою фізичною особою, зазначеною у пунктах 1-3 цієї частини.</w:t>
            </w:r>
          </w:p>
          <w:p w:rsidR="00A81EB8" w:rsidRPr="009810BF" w:rsidRDefault="00A81EB8" w:rsidP="00855E73">
            <w:pPr>
              <w:pStyle w:val="rvps12"/>
              <w:jc w:val="left"/>
              <w:rPr>
                <w:rStyle w:val="spanrvts0"/>
                <w:lang w:val="ru-RU" w:eastAsia="uk"/>
              </w:rPr>
            </w:pPr>
          </w:p>
          <w:p w:rsidR="00A81EB8" w:rsidRPr="009810BF" w:rsidRDefault="00A81EB8" w:rsidP="00855E73">
            <w:pPr>
              <w:pStyle w:val="rvps12"/>
              <w:jc w:val="left"/>
              <w:rPr>
                <w:rStyle w:val="spanrvts0"/>
                <w:lang w:val="ru-RU" w:eastAsia="uk"/>
              </w:rPr>
            </w:pPr>
            <w:r w:rsidRPr="009810BF">
              <w:rPr>
                <w:rStyle w:val="spanrvts0"/>
                <w:lang w:val="ru-RU" w:eastAsia="uk"/>
              </w:rPr>
              <w:t>Потенційний представник у передбачених цією частиною випадках повинен надати акціонеру інформацію про будь-які факти, які мають значення для прийняття акціонером рішення, пов’язаного з оцінкою ризику того, що така особа діятиме в інших інтересах, ніж інтереси акціонера, під час участі у загальних зборах.</w:t>
            </w:r>
          </w:p>
          <w:p w:rsidR="00A81EB8" w:rsidRPr="009810BF" w:rsidRDefault="00A81EB8" w:rsidP="00855E73">
            <w:pPr>
              <w:pStyle w:val="rvps12"/>
              <w:jc w:val="left"/>
              <w:rPr>
                <w:rStyle w:val="spanrvts0"/>
                <w:lang w:val="ru-RU" w:eastAsia="uk"/>
              </w:rPr>
            </w:pPr>
            <w:r w:rsidRPr="009810BF">
              <w:rPr>
                <w:rStyle w:val="spanrvts0"/>
                <w:lang w:val="ru-RU" w:eastAsia="uk"/>
              </w:rPr>
              <w:t>Потенційний представник, який отримав довіреність, повинен відмовитися від представництва у разі невиконання вимог цієї частини.</w:t>
            </w:r>
          </w:p>
          <w:p w:rsidR="00A81EB8" w:rsidRPr="009810BF" w:rsidRDefault="00A81EB8" w:rsidP="00855E73">
            <w:pPr>
              <w:pStyle w:val="rvps12"/>
              <w:jc w:val="left"/>
              <w:rPr>
                <w:rStyle w:val="spanrvts0"/>
                <w:lang w:val="ru-RU" w:eastAsia="uk"/>
              </w:rPr>
            </w:pPr>
          </w:p>
          <w:p w:rsidR="00230FCE" w:rsidRPr="009810BF" w:rsidRDefault="00A81EB8" w:rsidP="00855E73">
            <w:pPr>
              <w:pStyle w:val="rvps12"/>
              <w:jc w:val="left"/>
              <w:rPr>
                <w:rStyle w:val="spanrvts0"/>
                <w:lang w:val="ru-RU" w:eastAsia="uk"/>
              </w:rPr>
            </w:pPr>
            <w:r w:rsidRPr="009810BF">
              <w:rPr>
                <w:rStyle w:val="spanrvts0"/>
                <w:lang w:val="ru-RU" w:eastAsia="uk"/>
              </w:rPr>
              <w:t>8. Потенційний представник може отримати довіреність від більше ніж одного акціонера без обмеження кількості представлених таким чином акціонерів. Потенційний представник, який отримав довіреності від кількох акціонерів, може обрати різні варіанти голосування за кожного акціонера, якого він представляє.</w:t>
            </w:r>
          </w:p>
        </w:tc>
      </w:tr>
      <w:tr w:rsidR="00230FCE" w:rsidRPr="00230FCE" w:rsidTr="00810F71">
        <w:trPr>
          <w:trHeight w:val="60"/>
        </w:trPr>
        <w:tc>
          <w:tcPr>
            <w:tcW w:w="2491" w:type="pct"/>
            <w:gridSpan w:val="3"/>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hideMark/>
          </w:tcPr>
          <w:p w:rsidR="00230FCE" w:rsidRPr="00230FCE" w:rsidRDefault="00230FCE" w:rsidP="00EB1242">
            <w:pPr>
              <w:pStyle w:val="rvps14"/>
              <w:rPr>
                <w:rStyle w:val="spanrvts0"/>
                <w:lang w:val="uk" w:eastAsia="uk"/>
              </w:rPr>
            </w:pPr>
            <w:r w:rsidRPr="00230FCE">
              <w:rPr>
                <w:rStyle w:val="spanrvts0"/>
                <w:b/>
                <w:bCs/>
                <w:lang w:val="uk" w:eastAsia="uk"/>
              </w:rPr>
              <w:lastRenderedPageBreak/>
              <w:t>Дата і час початку та завершення голосування за допомогою авторизованої електронної системи</w:t>
            </w:r>
            <w:r w:rsidRPr="00230FCE">
              <w:rPr>
                <w:rStyle w:val="spanrvts37"/>
                <w:b w:val="0"/>
                <w:bCs w:val="0"/>
                <w:sz w:val="0"/>
                <w:szCs w:val="0"/>
                <w:lang w:val="uk" w:eastAsia="uk"/>
              </w:rPr>
              <w:t>-</w:t>
            </w:r>
          </w:p>
        </w:tc>
        <w:tc>
          <w:tcPr>
            <w:tcW w:w="250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tcPr>
          <w:p w:rsidR="00230FCE" w:rsidRDefault="00855E73" w:rsidP="00EB1242">
            <w:pPr>
              <w:pStyle w:val="rvps14"/>
              <w:rPr>
                <w:rStyle w:val="spanrvts0"/>
                <w:lang w:eastAsia="uk"/>
              </w:rPr>
            </w:pPr>
            <w:r w:rsidRPr="00810F71">
              <w:rPr>
                <w:rStyle w:val="spanrvts0"/>
                <w:lang w:val="ru-RU" w:eastAsia="uk"/>
              </w:rPr>
              <w:t xml:space="preserve"> </w:t>
            </w:r>
            <w:r w:rsidR="00A81EB8">
              <w:rPr>
                <w:rStyle w:val="spanrvts0"/>
                <w:lang w:eastAsia="uk"/>
              </w:rPr>
              <w:t xml:space="preserve"> </w:t>
            </w:r>
          </w:p>
          <w:p w:rsidR="00855E73" w:rsidRPr="00855E73" w:rsidRDefault="00855E73" w:rsidP="00EB1242">
            <w:pPr>
              <w:pStyle w:val="rvps14"/>
              <w:rPr>
                <w:rStyle w:val="spanrvts0"/>
                <w:lang w:eastAsia="uk"/>
              </w:rPr>
            </w:pPr>
            <w:r>
              <w:rPr>
                <w:rStyle w:val="spanrvts0"/>
                <w:lang w:eastAsia="uk"/>
              </w:rPr>
              <w:t xml:space="preserve"> </w:t>
            </w:r>
            <w:r w:rsidR="00A81EB8">
              <w:rPr>
                <w:rStyle w:val="spanrvts0"/>
                <w:lang w:eastAsia="uk"/>
              </w:rPr>
              <w:t xml:space="preserve"> </w:t>
            </w:r>
          </w:p>
        </w:tc>
      </w:tr>
      <w:tr w:rsidR="00230FCE" w:rsidRPr="00230FCE" w:rsidTr="00810F71">
        <w:trPr>
          <w:trHeight w:val="60"/>
        </w:trPr>
        <w:tc>
          <w:tcPr>
            <w:tcW w:w="2491" w:type="pct"/>
            <w:gridSpan w:val="3"/>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hideMark/>
          </w:tcPr>
          <w:p w:rsidR="00230FCE" w:rsidRPr="00230FCE" w:rsidRDefault="00230FCE" w:rsidP="00EB1242">
            <w:pPr>
              <w:pStyle w:val="rvps14"/>
              <w:rPr>
                <w:rStyle w:val="spanrvts0"/>
                <w:lang w:val="uk" w:eastAsia="uk"/>
              </w:rPr>
            </w:pPr>
            <w:r w:rsidRPr="00230FCE">
              <w:rPr>
                <w:rStyle w:val="spanrvts0"/>
                <w:b/>
                <w:bCs/>
                <w:lang w:val="uk" w:eastAsia="uk"/>
              </w:rPr>
              <w:t>Дата і час початку та завершення надсилання до депозитарної установи бюлетенів для голосування</w:t>
            </w:r>
            <w:r w:rsidRPr="00230FCE">
              <w:rPr>
                <w:rStyle w:val="spanrvts37"/>
                <w:b w:val="0"/>
                <w:bCs w:val="0"/>
                <w:sz w:val="0"/>
                <w:szCs w:val="0"/>
                <w:lang w:val="uk" w:eastAsia="uk"/>
              </w:rPr>
              <w:t>-</w:t>
            </w:r>
          </w:p>
        </w:tc>
        <w:tc>
          <w:tcPr>
            <w:tcW w:w="250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tcPr>
          <w:p w:rsidR="00230FCE" w:rsidRDefault="00855E73" w:rsidP="00EB1242">
            <w:pPr>
              <w:pStyle w:val="rvps14"/>
              <w:rPr>
                <w:rStyle w:val="spanrvts0"/>
                <w:lang w:eastAsia="uk"/>
              </w:rPr>
            </w:pPr>
            <w:r w:rsidRPr="00810F71">
              <w:rPr>
                <w:rStyle w:val="spanrvts0"/>
                <w:lang w:val="ru-RU" w:eastAsia="uk"/>
              </w:rPr>
              <w:t xml:space="preserve"> </w:t>
            </w:r>
            <w:r w:rsidR="00A81EB8">
              <w:rPr>
                <w:rStyle w:val="spanrvts0"/>
                <w:lang w:eastAsia="uk"/>
              </w:rPr>
              <w:t>14.04.2025 11:00</w:t>
            </w:r>
          </w:p>
          <w:p w:rsidR="00855E73" w:rsidRPr="00855E73" w:rsidRDefault="00855E73" w:rsidP="00EB1242">
            <w:pPr>
              <w:pStyle w:val="rvps14"/>
              <w:rPr>
                <w:rStyle w:val="spanrvts0"/>
                <w:lang w:eastAsia="uk"/>
              </w:rPr>
            </w:pPr>
            <w:r>
              <w:rPr>
                <w:rStyle w:val="spanrvts0"/>
                <w:lang w:eastAsia="uk"/>
              </w:rPr>
              <w:t xml:space="preserve"> </w:t>
            </w:r>
            <w:r w:rsidR="00A81EB8">
              <w:rPr>
                <w:rStyle w:val="spanrvts0"/>
                <w:lang w:eastAsia="uk"/>
              </w:rPr>
              <w:t>25.04.2025 18:00</w:t>
            </w:r>
          </w:p>
        </w:tc>
      </w:tr>
      <w:tr w:rsidR="00230FCE" w:rsidRPr="00230FCE" w:rsidTr="00810F71">
        <w:trPr>
          <w:trHeight w:val="60"/>
        </w:trPr>
        <w:tc>
          <w:tcPr>
            <w:tcW w:w="2491" w:type="pct"/>
            <w:gridSpan w:val="3"/>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hideMark/>
          </w:tcPr>
          <w:p w:rsidR="00230FCE" w:rsidRPr="00230FCE" w:rsidRDefault="00230FCE" w:rsidP="00EB1242">
            <w:pPr>
              <w:pStyle w:val="rvps14"/>
              <w:rPr>
                <w:rStyle w:val="spanrvts0"/>
                <w:lang w:val="uk" w:eastAsia="uk"/>
              </w:rPr>
            </w:pPr>
            <w:r w:rsidRPr="00230FCE">
              <w:rPr>
                <w:rStyle w:val="spanrvts0"/>
                <w:b/>
                <w:bCs/>
                <w:lang w:val="uk" w:eastAsia="uk"/>
              </w:rPr>
              <w:t>Дані про мету зменшення розміру статутного капіталу та спосіб, у який буде проведено таку процедуру</w:t>
            </w:r>
            <w:r w:rsidRPr="00230FCE">
              <w:rPr>
                <w:rStyle w:val="spanrvts37"/>
                <w:b w:val="0"/>
                <w:bCs w:val="0"/>
                <w:sz w:val="0"/>
                <w:szCs w:val="0"/>
                <w:lang w:val="uk" w:eastAsia="uk"/>
              </w:rPr>
              <w:t>-</w:t>
            </w:r>
          </w:p>
        </w:tc>
        <w:tc>
          <w:tcPr>
            <w:tcW w:w="250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tcPr>
          <w:p w:rsidR="00230FCE" w:rsidRPr="00C7694B" w:rsidRDefault="00C7694B" w:rsidP="00EB1242">
            <w:pPr>
              <w:pStyle w:val="rvps14"/>
              <w:rPr>
                <w:rStyle w:val="spanrvts0"/>
                <w:lang w:eastAsia="uk"/>
              </w:rPr>
            </w:pPr>
            <w:r w:rsidRPr="00810F71">
              <w:rPr>
                <w:rStyle w:val="spanrvts0"/>
                <w:lang w:val="ru-RU" w:eastAsia="uk"/>
              </w:rPr>
              <w:t xml:space="preserve"> </w:t>
            </w:r>
            <w:r w:rsidR="00A81EB8">
              <w:rPr>
                <w:rStyle w:val="spanrvts0"/>
                <w:lang w:eastAsia="uk"/>
              </w:rPr>
              <w:t xml:space="preserve"> </w:t>
            </w:r>
          </w:p>
        </w:tc>
      </w:tr>
      <w:tr w:rsidR="00230FCE" w:rsidRPr="00230FCE" w:rsidTr="00810F71">
        <w:trPr>
          <w:trHeight w:val="60"/>
        </w:trPr>
        <w:tc>
          <w:tcPr>
            <w:tcW w:w="2491" w:type="pct"/>
            <w:gridSpan w:val="3"/>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hideMark/>
          </w:tcPr>
          <w:p w:rsidR="00230FCE" w:rsidRPr="00230FCE" w:rsidRDefault="00230FCE" w:rsidP="00EB1242">
            <w:pPr>
              <w:pStyle w:val="rvps14"/>
              <w:rPr>
                <w:rStyle w:val="spanrvts0"/>
                <w:lang w:val="uk" w:eastAsia="uk"/>
              </w:rPr>
            </w:pPr>
            <w:r w:rsidRPr="00230FCE">
              <w:rPr>
                <w:rStyle w:val="spanrvts0"/>
                <w:b/>
                <w:bCs/>
                <w:lang w:val="uk" w:eastAsia="uk"/>
              </w:rPr>
              <w:lastRenderedPageBreak/>
              <w:t>Інші відомості, передбачені законодавством</w:t>
            </w:r>
          </w:p>
        </w:tc>
        <w:tc>
          <w:tcPr>
            <w:tcW w:w="250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tcPr>
          <w:p w:rsidR="00A81EB8" w:rsidRPr="009810BF" w:rsidRDefault="00C7694B" w:rsidP="00EB1242">
            <w:pPr>
              <w:pStyle w:val="rvps14"/>
              <w:rPr>
                <w:rStyle w:val="spanrvts0"/>
                <w:lang w:val="ru-RU" w:eastAsia="uk"/>
              </w:rPr>
            </w:pPr>
            <w:r w:rsidRPr="009810BF">
              <w:rPr>
                <w:rStyle w:val="spanrvts0"/>
                <w:lang w:val="ru-RU" w:eastAsia="uk"/>
              </w:rPr>
              <w:t xml:space="preserve"> </w:t>
            </w:r>
            <w:r w:rsidR="00A81EB8" w:rsidRPr="009810BF">
              <w:rPr>
                <w:rStyle w:val="spanrvts0"/>
                <w:lang w:val="ru-RU" w:eastAsia="uk"/>
              </w:rPr>
              <w:t xml:space="preserve">Наглядовою радою Товариства 12 березня 2025 року прийнято рішення про скликання річних загальних зборів акціонерів Товариства та  дистанційне їх проведення. </w:t>
            </w:r>
          </w:p>
          <w:p w:rsidR="00A81EB8" w:rsidRPr="009810BF" w:rsidRDefault="00A81EB8" w:rsidP="00EB1242">
            <w:pPr>
              <w:pStyle w:val="rvps14"/>
              <w:rPr>
                <w:rStyle w:val="spanrvts0"/>
                <w:lang w:val="ru-RU" w:eastAsia="uk"/>
              </w:rPr>
            </w:pPr>
          </w:p>
          <w:p w:rsidR="00A81EB8" w:rsidRPr="009810BF" w:rsidRDefault="00A81EB8" w:rsidP="00EB1242">
            <w:pPr>
              <w:pStyle w:val="rvps14"/>
              <w:rPr>
                <w:rStyle w:val="spanrvts0"/>
                <w:lang w:val="ru-RU" w:eastAsia="uk"/>
              </w:rPr>
            </w:pPr>
            <w:r w:rsidRPr="009810BF">
              <w:rPr>
                <w:rStyle w:val="spanrvts0"/>
                <w:lang w:val="ru-RU" w:eastAsia="uk"/>
              </w:rPr>
              <w:t>25 квітня 2025 року - дата дистанційного проведення річних загальних зборів акціонерів Товариства (дата завершення голосування), що будуть проведені у відповідності до Порядку скликання та проведення дистанційних загальних зборів акціонерів, затвердженого рішенням Національної комісії з цінних паперів та фондового ринку від 06.03.2023 року № 236.</w:t>
            </w:r>
          </w:p>
          <w:p w:rsidR="00A81EB8" w:rsidRPr="009810BF" w:rsidRDefault="00A81EB8" w:rsidP="00EB1242">
            <w:pPr>
              <w:pStyle w:val="rvps14"/>
              <w:rPr>
                <w:rStyle w:val="spanrvts0"/>
                <w:lang w:val="ru-RU" w:eastAsia="uk"/>
              </w:rPr>
            </w:pPr>
          </w:p>
          <w:p w:rsidR="00A81EB8" w:rsidRPr="009810BF" w:rsidRDefault="00A81EB8" w:rsidP="00EB1242">
            <w:pPr>
              <w:pStyle w:val="rvps14"/>
              <w:rPr>
                <w:rStyle w:val="spanrvts0"/>
                <w:lang w:val="ru-RU" w:eastAsia="uk"/>
              </w:rPr>
            </w:pPr>
            <w:r w:rsidRPr="009810BF">
              <w:rPr>
                <w:rStyle w:val="spanrvts0"/>
                <w:lang w:val="ru-RU" w:eastAsia="uk"/>
              </w:rPr>
              <w:t xml:space="preserve">14 квітня 2025 року - дата розміщення бюлетеню для голосування (щодо інших питань  порядку денного, крім обрання органів товариства) у вільному для акціонерів доступі на власному веб-сайті ПРАТ "РЕАГЕНТ" </w:t>
            </w:r>
            <w:r>
              <w:rPr>
                <w:rStyle w:val="spanrvts0"/>
                <w:lang w:eastAsia="uk"/>
              </w:rPr>
              <w:t>http</w:t>
            </w:r>
            <w:r w:rsidRPr="009810BF">
              <w:rPr>
                <w:rStyle w:val="spanrvts0"/>
                <w:lang w:val="ru-RU" w:eastAsia="uk"/>
              </w:rPr>
              <w:t>://</w:t>
            </w:r>
            <w:r>
              <w:rPr>
                <w:rStyle w:val="spanrvts0"/>
                <w:lang w:eastAsia="uk"/>
              </w:rPr>
              <w:t>reagent</w:t>
            </w:r>
            <w:r w:rsidRPr="009810BF">
              <w:rPr>
                <w:rStyle w:val="spanrvts0"/>
                <w:lang w:val="ru-RU" w:eastAsia="uk"/>
              </w:rPr>
              <w:t>.</w:t>
            </w:r>
            <w:proofErr w:type="spellStart"/>
            <w:r>
              <w:rPr>
                <w:rStyle w:val="spanrvts0"/>
                <w:lang w:eastAsia="uk"/>
              </w:rPr>
              <w:t>ua</w:t>
            </w:r>
            <w:proofErr w:type="spellEnd"/>
            <w:r w:rsidRPr="009810BF">
              <w:rPr>
                <w:rStyle w:val="spanrvts0"/>
                <w:lang w:val="ru-RU" w:eastAsia="uk"/>
              </w:rPr>
              <w:t xml:space="preserve">/  за посиланням </w:t>
            </w:r>
            <w:r>
              <w:rPr>
                <w:rStyle w:val="spanrvts0"/>
                <w:lang w:eastAsia="uk"/>
              </w:rPr>
              <w:t>http</w:t>
            </w:r>
            <w:r w:rsidRPr="009810BF">
              <w:rPr>
                <w:rStyle w:val="spanrvts0"/>
                <w:lang w:val="ru-RU" w:eastAsia="uk"/>
              </w:rPr>
              <w:t>://</w:t>
            </w:r>
            <w:r>
              <w:rPr>
                <w:rStyle w:val="spanrvts0"/>
                <w:lang w:eastAsia="uk"/>
              </w:rPr>
              <w:t>reagent</w:t>
            </w:r>
            <w:r w:rsidRPr="009810BF">
              <w:rPr>
                <w:rStyle w:val="spanrvts0"/>
                <w:lang w:val="ru-RU" w:eastAsia="uk"/>
              </w:rPr>
              <w:t>.</w:t>
            </w:r>
            <w:proofErr w:type="spellStart"/>
            <w:r>
              <w:rPr>
                <w:rStyle w:val="spanrvts0"/>
                <w:lang w:eastAsia="uk"/>
              </w:rPr>
              <w:t>ua</w:t>
            </w:r>
            <w:proofErr w:type="spellEnd"/>
            <w:r w:rsidRPr="009810BF">
              <w:rPr>
                <w:rStyle w:val="spanrvts0"/>
                <w:lang w:val="ru-RU" w:eastAsia="uk"/>
              </w:rPr>
              <w:t xml:space="preserve">/ </w:t>
            </w:r>
          </w:p>
          <w:p w:rsidR="00A81EB8" w:rsidRPr="009810BF" w:rsidRDefault="00A81EB8" w:rsidP="00EB1242">
            <w:pPr>
              <w:pStyle w:val="rvps14"/>
              <w:rPr>
                <w:rStyle w:val="spanrvts0"/>
                <w:lang w:val="ru-RU" w:eastAsia="uk"/>
              </w:rPr>
            </w:pPr>
          </w:p>
          <w:p w:rsidR="00A81EB8" w:rsidRPr="009810BF" w:rsidRDefault="00A81EB8" w:rsidP="00EB1242">
            <w:pPr>
              <w:pStyle w:val="rvps14"/>
              <w:rPr>
                <w:rStyle w:val="spanrvts0"/>
                <w:lang w:val="ru-RU" w:eastAsia="uk"/>
              </w:rPr>
            </w:pPr>
            <w:r w:rsidRPr="009810BF">
              <w:rPr>
                <w:rStyle w:val="spanrvts0"/>
                <w:lang w:val="ru-RU" w:eastAsia="uk"/>
              </w:rPr>
              <w:t>22 квітня 2025 року - дата складення переліку акціонерів, які мають право на участь у дистанційних Загальних зборах акціонерів ПРАТ "РЕАГЕНТ".</w:t>
            </w:r>
          </w:p>
          <w:p w:rsidR="00A81EB8" w:rsidRPr="009810BF" w:rsidRDefault="00A81EB8" w:rsidP="00EB1242">
            <w:pPr>
              <w:pStyle w:val="rvps14"/>
              <w:rPr>
                <w:rStyle w:val="spanrvts0"/>
                <w:lang w:val="ru-RU" w:eastAsia="uk"/>
              </w:rPr>
            </w:pPr>
          </w:p>
          <w:p w:rsidR="00A81EB8" w:rsidRPr="009810BF" w:rsidRDefault="00A81EB8" w:rsidP="00EB1242">
            <w:pPr>
              <w:pStyle w:val="rvps14"/>
              <w:rPr>
                <w:rStyle w:val="spanrvts0"/>
                <w:lang w:val="ru-RU" w:eastAsia="uk"/>
              </w:rPr>
            </w:pPr>
            <w:r w:rsidRPr="009810BF">
              <w:rPr>
                <w:rStyle w:val="spanrvts0"/>
                <w:lang w:val="ru-RU" w:eastAsia="uk"/>
              </w:rPr>
              <w:t>Голосування на Загальних зборах з питань порядку денного проводиться виключно з використанням бюлетенів для голосування.</w:t>
            </w:r>
          </w:p>
          <w:p w:rsidR="00A81EB8" w:rsidRPr="009810BF" w:rsidRDefault="00A81EB8" w:rsidP="00EB1242">
            <w:pPr>
              <w:pStyle w:val="rvps14"/>
              <w:rPr>
                <w:rStyle w:val="spanrvts0"/>
                <w:lang w:val="ru-RU" w:eastAsia="uk"/>
              </w:rPr>
            </w:pPr>
          </w:p>
          <w:p w:rsidR="00A81EB8" w:rsidRPr="009810BF" w:rsidRDefault="00A81EB8" w:rsidP="00EB1242">
            <w:pPr>
              <w:pStyle w:val="rvps14"/>
              <w:rPr>
                <w:rStyle w:val="spanrvts0"/>
                <w:lang w:val="ru-RU" w:eastAsia="uk"/>
              </w:rPr>
            </w:pPr>
            <w:r w:rsidRPr="009810BF">
              <w:rPr>
                <w:rStyle w:val="spanrvts0"/>
                <w:lang w:val="ru-RU" w:eastAsia="uk"/>
              </w:rPr>
              <w:t>Голосування на Загальних зборах розпочинається з моменту розміщення відповідного бюлетеню на веб-сайті Товариства та завершується 25 квітня 2025 року о 18 годині (тобто бюлетені приймаються виключно до 18-00 25.04.2025 р.). Бюлетень, отриманий Депозитарною установою після завершення часу, відведеного для голосування, вважається таким, що не поданий.</w:t>
            </w:r>
          </w:p>
          <w:p w:rsidR="00A81EB8" w:rsidRPr="009810BF" w:rsidRDefault="00A81EB8" w:rsidP="00EB1242">
            <w:pPr>
              <w:pStyle w:val="rvps14"/>
              <w:rPr>
                <w:rStyle w:val="spanrvts0"/>
                <w:lang w:val="ru-RU" w:eastAsia="uk"/>
              </w:rPr>
            </w:pPr>
          </w:p>
          <w:p w:rsidR="00A81EB8" w:rsidRPr="009810BF" w:rsidRDefault="00A81EB8" w:rsidP="00EB1242">
            <w:pPr>
              <w:pStyle w:val="rvps14"/>
              <w:rPr>
                <w:rStyle w:val="spanrvts0"/>
                <w:lang w:val="ru-RU" w:eastAsia="uk"/>
              </w:rPr>
            </w:pPr>
            <w:r w:rsidRPr="009810BF">
              <w:rPr>
                <w:rStyle w:val="spanrvts0"/>
                <w:lang w:val="ru-RU" w:eastAsia="uk"/>
              </w:rPr>
              <w:t>У разі якщо бюлетень для голосування складається з кількох аркушів, кожен аркуш підписується акціонером (представником акціонера) (дані вимоги не застосовуються у випадку засвідчення бюлетеня кваліфікованим електронним підписом акціонера (його представника).</w:t>
            </w:r>
          </w:p>
          <w:p w:rsidR="00A81EB8" w:rsidRPr="009810BF" w:rsidRDefault="00A81EB8" w:rsidP="00EB1242">
            <w:pPr>
              <w:pStyle w:val="rvps14"/>
              <w:rPr>
                <w:rStyle w:val="spanrvts0"/>
                <w:lang w:val="ru-RU" w:eastAsia="uk"/>
              </w:rPr>
            </w:pPr>
          </w:p>
          <w:p w:rsidR="00A81EB8" w:rsidRPr="009810BF" w:rsidRDefault="00A81EB8" w:rsidP="00EB1242">
            <w:pPr>
              <w:pStyle w:val="rvps14"/>
              <w:rPr>
                <w:rStyle w:val="spanrvts0"/>
                <w:lang w:val="ru-RU" w:eastAsia="uk"/>
              </w:rPr>
            </w:pPr>
            <w:r w:rsidRPr="009810BF">
              <w:rPr>
                <w:rStyle w:val="spanrvts0"/>
                <w:lang w:val="ru-RU" w:eastAsia="uk"/>
              </w:rPr>
              <w:t>Кількість голосів акціонера в бюлетені для голосуванні зазначається акціонером на підставі даних отриманих акціонером від депозитарної установи, яка обслуговує рахунок в цінних паперах такого акціонера, на якому обліковуються належні акціонеру акції ПРАТ "РЕАГЕНТ".</w:t>
            </w:r>
          </w:p>
          <w:p w:rsidR="00A81EB8" w:rsidRPr="009810BF" w:rsidRDefault="00A81EB8" w:rsidP="00EB1242">
            <w:pPr>
              <w:pStyle w:val="rvps14"/>
              <w:rPr>
                <w:rStyle w:val="spanrvts0"/>
                <w:lang w:val="ru-RU" w:eastAsia="uk"/>
              </w:rPr>
            </w:pPr>
          </w:p>
          <w:p w:rsidR="00A81EB8" w:rsidRPr="009810BF" w:rsidRDefault="00A81EB8" w:rsidP="00EB1242">
            <w:pPr>
              <w:pStyle w:val="rvps14"/>
              <w:rPr>
                <w:rStyle w:val="spanrvts0"/>
                <w:lang w:val="ru-RU" w:eastAsia="uk"/>
              </w:rPr>
            </w:pPr>
            <w:r w:rsidRPr="009810BF">
              <w:rPr>
                <w:rStyle w:val="spanrvts0"/>
                <w:lang w:val="ru-RU" w:eastAsia="uk"/>
              </w:rPr>
              <w:lastRenderedPageBreak/>
              <w:t>Бюлетень для голосування на Загальних зборах засвідчується одним з наступних способів за вибором акціонера:</w:t>
            </w:r>
          </w:p>
          <w:p w:rsidR="00A81EB8" w:rsidRPr="009810BF" w:rsidRDefault="00A81EB8" w:rsidP="00EB1242">
            <w:pPr>
              <w:pStyle w:val="rvps14"/>
              <w:rPr>
                <w:rStyle w:val="spanrvts0"/>
                <w:lang w:val="ru-RU" w:eastAsia="uk"/>
              </w:rPr>
            </w:pPr>
            <w:r w:rsidRPr="009810BF">
              <w:rPr>
                <w:rStyle w:val="spanrvts0"/>
                <w:lang w:val="ru-RU" w:eastAsia="uk"/>
              </w:rPr>
              <w:t>1) за допомогою кваліфікованого електронного підпису акціонера (його представника);</w:t>
            </w:r>
          </w:p>
          <w:p w:rsidR="00A81EB8" w:rsidRPr="009810BF" w:rsidRDefault="00A81EB8" w:rsidP="00EB1242">
            <w:pPr>
              <w:pStyle w:val="rvps14"/>
              <w:rPr>
                <w:rStyle w:val="spanrvts0"/>
                <w:lang w:val="ru-RU" w:eastAsia="uk"/>
              </w:rPr>
            </w:pPr>
            <w:r w:rsidRPr="009810BF">
              <w:rPr>
                <w:rStyle w:val="spanrvts0"/>
                <w:lang w:val="ru-RU" w:eastAsia="uk"/>
              </w:rPr>
              <w:t>2) нотаріально, за умови підписання бюлетеня в присутності нотаріуса або посадової особи, яка вчиняє нотаріальні дії;</w:t>
            </w:r>
          </w:p>
          <w:p w:rsidR="00A81EB8" w:rsidRPr="009810BF" w:rsidRDefault="00A81EB8" w:rsidP="00EB1242">
            <w:pPr>
              <w:pStyle w:val="rvps14"/>
              <w:rPr>
                <w:rStyle w:val="spanrvts0"/>
                <w:lang w:val="ru-RU" w:eastAsia="uk"/>
              </w:rPr>
            </w:pPr>
            <w:r w:rsidRPr="009810BF">
              <w:rPr>
                <w:rStyle w:val="spanrvts0"/>
                <w:lang w:val="ru-RU" w:eastAsia="uk"/>
              </w:rPr>
              <w:t>3) депозитарною установою, яка обслуговує рахунок в цінних паперах такого акціонера, на якому обліковуються належні акціонеру акції ПРАТ "РЕАГЕНТ", за умови підписання бюлетеня в присутності уповноваженої особи депозитарної установи.</w:t>
            </w:r>
          </w:p>
          <w:p w:rsidR="00A81EB8" w:rsidRPr="009810BF" w:rsidRDefault="00A81EB8" w:rsidP="00EB1242">
            <w:pPr>
              <w:pStyle w:val="rvps14"/>
              <w:rPr>
                <w:rStyle w:val="spanrvts0"/>
                <w:lang w:val="ru-RU" w:eastAsia="uk"/>
              </w:rPr>
            </w:pPr>
          </w:p>
          <w:p w:rsidR="00A81EB8" w:rsidRPr="009810BF" w:rsidRDefault="00A81EB8" w:rsidP="00EB1242">
            <w:pPr>
              <w:pStyle w:val="rvps14"/>
              <w:rPr>
                <w:rStyle w:val="spanrvts0"/>
                <w:lang w:val="ru-RU" w:eastAsia="uk"/>
              </w:rPr>
            </w:pPr>
            <w:r w:rsidRPr="009810BF">
              <w:rPr>
                <w:rStyle w:val="spanrvts0"/>
                <w:lang w:val="ru-RU" w:eastAsia="uk"/>
              </w:rPr>
              <w:t xml:space="preserve">ПРАТ "РЕАГЕНТ" повідомляє, що особам, яким рахунок в цінних паперах депозитарною установою відкрито на підставі договору з емітентом, необхідно укласти договір з депозитарними установами для забезпечення реалізації права на участь у дистанційних Загальних зборах. </w:t>
            </w:r>
          </w:p>
          <w:p w:rsidR="00A81EB8" w:rsidRPr="009810BF" w:rsidRDefault="00A81EB8" w:rsidP="00EB1242">
            <w:pPr>
              <w:pStyle w:val="rvps14"/>
              <w:rPr>
                <w:rStyle w:val="spanrvts0"/>
                <w:lang w:val="ru-RU" w:eastAsia="uk"/>
              </w:rPr>
            </w:pPr>
          </w:p>
          <w:p w:rsidR="00A81EB8" w:rsidRPr="009810BF" w:rsidRDefault="00A81EB8" w:rsidP="00EB1242">
            <w:pPr>
              <w:pStyle w:val="rvps14"/>
              <w:rPr>
                <w:rStyle w:val="spanrvts0"/>
                <w:lang w:val="ru-RU" w:eastAsia="uk"/>
              </w:rPr>
            </w:pPr>
            <w:r w:rsidRPr="009810BF">
              <w:rPr>
                <w:rStyle w:val="spanrvts0"/>
                <w:lang w:val="ru-RU" w:eastAsia="uk"/>
              </w:rPr>
              <w:t>Телефон для довідок: +38056-3703866,  відповідальна особа генеральний директор Глух І.С.</w:t>
            </w:r>
          </w:p>
          <w:p w:rsidR="00230FCE" w:rsidRPr="009810BF" w:rsidRDefault="00230FCE" w:rsidP="00EB1242">
            <w:pPr>
              <w:pStyle w:val="rvps14"/>
              <w:rPr>
                <w:rStyle w:val="spanrvts0"/>
                <w:lang w:val="ru-RU" w:eastAsia="uk"/>
              </w:rPr>
            </w:pPr>
          </w:p>
        </w:tc>
      </w:tr>
      <w:tr w:rsidR="00230FCE" w:rsidRPr="00230FCE" w:rsidTr="00810F71">
        <w:trPr>
          <w:trHeight w:val="60"/>
        </w:trPr>
        <w:tc>
          <w:tcPr>
            <w:tcW w:w="2491" w:type="pct"/>
            <w:gridSpan w:val="3"/>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hideMark/>
          </w:tcPr>
          <w:p w:rsidR="00230FCE" w:rsidRPr="00230FCE" w:rsidRDefault="00230FCE" w:rsidP="00EB1242">
            <w:pPr>
              <w:pStyle w:val="rvps14"/>
              <w:rPr>
                <w:rStyle w:val="spanrvts0"/>
                <w:lang w:val="uk" w:eastAsia="uk"/>
              </w:rPr>
            </w:pPr>
            <w:r w:rsidRPr="00230FCE">
              <w:rPr>
                <w:rStyle w:val="spanrvts0"/>
                <w:b/>
                <w:bCs/>
                <w:lang w:val="uk" w:eastAsia="uk"/>
              </w:rPr>
              <w:lastRenderedPageBreak/>
              <w:t>Номер та дата рішення ради (виконавчого органу, якщо створення ради не передбачено) акціонерного товариства про затвердження повідомлення</w:t>
            </w:r>
          </w:p>
        </w:tc>
        <w:tc>
          <w:tcPr>
            <w:tcW w:w="250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tcPr>
          <w:p w:rsidR="00230FCE" w:rsidRDefault="00C7694B" w:rsidP="00EB1242">
            <w:pPr>
              <w:pStyle w:val="rvps14"/>
              <w:rPr>
                <w:rStyle w:val="spanrvts0"/>
                <w:lang w:eastAsia="uk"/>
              </w:rPr>
            </w:pPr>
            <w:r w:rsidRPr="00810F71">
              <w:rPr>
                <w:rStyle w:val="spanrvts0"/>
                <w:lang w:val="ru-RU" w:eastAsia="uk"/>
              </w:rPr>
              <w:t xml:space="preserve"> </w:t>
            </w:r>
            <w:proofErr w:type="spellStart"/>
            <w:r w:rsidR="00A81EB8">
              <w:rPr>
                <w:rStyle w:val="spanrvts0"/>
                <w:lang w:eastAsia="uk"/>
              </w:rPr>
              <w:t>Протокол</w:t>
            </w:r>
            <w:proofErr w:type="spellEnd"/>
            <w:r w:rsidR="00A81EB8">
              <w:rPr>
                <w:rStyle w:val="spanrvts0"/>
                <w:lang w:eastAsia="uk"/>
              </w:rPr>
              <w:t xml:space="preserve"> </w:t>
            </w:r>
            <w:proofErr w:type="spellStart"/>
            <w:r w:rsidR="00A81EB8">
              <w:rPr>
                <w:rStyle w:val="spanrvts0"/>
                <w:lang w:eastAsia="uk"/>
              </w:rPr>
              <w:t>засідання</w:t>
            </w:r>
            <w:proofErr w:type="spellEnd"/>
            <w:r w:rsidR="00A81EB8">
              <w:rPr>
                <w:rStyle w:val="spanrvts0"/>
                <w:lang w:eastAsia="uk"/>
              </w:rPr>
              <w:t xml:space="preserve"> </w:t>
            </w:r>
            <w:proofErr w:type="spellStart"/>
            <w:r w:rsidR="00A81EB8">
              <w:rPr>
                <w:rStyle w:val="spanrvts0"/>
                <w:lang w:eastAsia="uk"/>
              </w:rPr>
              <w:t>наглядової</w:t>
            </w:r>
            <w:proofErr w:type="spellEnd"/>
            <w:r w:rsidR="00A81EB8">
              <w:rPr>
                <w:rStyle w:val="spanrvts0"/>
                <w:lang w:eastAsia="uk"/>
              </w:rPr>
              <w:t xml:space="preserve"> </w:t>
            </w:r>
            <w:proofErr w:type="spellStart"/>
            <w:r w:rsidR="00A81EB8">
              <w:rPr>
                <w:rStyle w:val="spanrvts0"/>
                <w:lang w:eastAsia="uk"/>
              </w:rPr>
              <w:t>ради</w:t>
            </w:r>
            <w:proofErr w:type="spellEnd"/>
            <w:r w:rsidR="00A81EB8">
              <w:rPr>
                <w:rStyle w:val="spanrvts0"/>
                <w:lang w:eastAsia="uk"/>
              </w:rPr>
              <w:t xml:space="preserve"> № 3</w:t>
            </w:r>
          </w:p>
          <w:p w:rsidR="00C7694B" w:rsidRPr="00C7694B" w:rsidRDefault="00C7694B" w:rsidP="00EB1242">
            <w:pPr>
              <w:pStyle w:val="rvps14"/>
              <w:rPr>
                <w:rStyle w:val="spanrvts0"/>
                <w:lang w:eastAsia="uk"/>
              </w:rPr>
            </w:pPr>
            <w:r>
              <w:rPr>
                <w:rStyle w:val="spanrvts0"/>
                <w:lang w:eastAsia="uk"/>
              </w:rPr>
              <w:t xml:space="preserve"> </w:t>
            </w:r>
            <w:r w:rsidR="00A81EB8">
              <w:rPr>
                <w:rStyle w:val="spanrvts0"/>
                <w:lang w:eastAsia="uk"/>
              </w:rPr>
              <w:t>12.03.2025</w:t>
            </w:r>
          </w:p>
        </w:tc>
      </w:tr>
      <w:tr w:rsidR="00230FCE" w:rsidRPr="00230FCE" w:rsidTr="00810F71">
        <w:trPr>
          <w:trHeight w:val="60"/>
        </w:trPr>
        <w:tc>
          <w:tcPr>
            <w:tcW w:w="2491" w:type="pct"/>
            <w:gridSpan w:val="3"/>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hideMark/>
          </w:tcPr>
          <w:p w:rsidR="00230FCE" w:rsidRPr="00230FCE" w:rsidRDefault="00230FCE" w:rsidP="00EB1242">
            <w:pPr>
              <w:pStyle w:val="rvps14"/>
              <w:rPr>
                <w:rStyle w:val="spanrvts0"/>
                <w:lang w:val="uk" w:eastAsia="uk"/>
              </w:rPr>
            </w:pPr>
            <w:r w:rsidRPr="00230FCE">
              <w:rPr>
                <w:rStyle w:val="spanrvts0"/>
                <w:b/>
                <w:bCs/>
                <w:lang w:val="uk" w:eastAsia="uk"/>
              </w:rPr>
              <w:t>Дата складання повідомлення</w:t>
            </w:r>
          </w:p>
        </w:tc>
        <w:tc>
          <w:tcPr>
            <w:tcW w:w="250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tcPr>
          <w:p w:rsidR="00230FCE" w:rsidRPr="00C7694B" w:rsidRDefault="00C7694B" w:rsidP="00EB1242">
            <w:pPr>
              <w:pStyle w:val="rvps14"/>
              <w:rPr>
                <w:rStyle w:val="spanrvts0"/>
                <w:lang w:eastAsia="uk"/>
              </w:rPr>
            </w:pPr>
            <w:r>
              <w:rPr>
                <w:rStyle w:val="spanrvts0"/>
                <w:lang w:eastAsia="uk"/>
              </w:rPr>
              <w:t xml:space="preserve"> </w:t>
            </w:r>
            <w:r w:rsidR="00A81EB8">
              <w:rPr>
                <w:rStyle w:val="spanrvts0"/>
                <w:lang w:eastAsia="uk"/>
              </w:rPr>
              <w:t>12.03.2025</w:t>
            </w:r>
          </w:p>
        </w:tc>
      </w:tr>
    </w:tbl>
    <w:p w:rsidR="00337465" w:rsidRPr="00230FCE" w:rsidRDefault="00337465" w:rsidP="00230FCE">
      <w:pPr>
        <w:pStyle w:val="rvps14"/>
        <w:spacing w:before="150" w:after="150"/>
        <w:rPr>
          <w:lang w:val="uk"/>
        </w:rPr>
      </w:pPr>
    </w:p>
    <w:sectPr w:rsidR="00337465" w:rsidRPr="00230FCE" w:rsidSect="00A81EB8">
      <w:pgSz w:w="11906" w:h="16838"/>
      <w:pgMar w:top="363" w:right="567" w:bottom="363"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attachedTemplate r:id="rId1"/>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1EB8"/>
    <w:rsid w:val="00230FCE"/>
    <w:rsid w:val="002424A1"/>
    <w:rsid w:val="00337465"/>
    <w:rsid w:val="00810F71"/>
    <w:rsid w:val="00855E73"/>
    <w:rsid w:val="009810BF"/>
    <w:rsid w:val="00A81EB8"/>
    <w:rsid w:val="00AA2A4D"/>
    <w:rsid w:val="00B8206F"/>
    <w:rsid w:val="00C7694B"/>
    <w:rsid w:val="00EB1242"/>
    <w:rsid w:val="00FC0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0FCE"/>
    <w:rPr>
      <w:rFonts w:ascii="Times New Roman" w:eastAsia="Times New Roman" w:hAnsi="Times New Roman"/>
      <w:sz w:val="24"/>
      <w:szCs w:val="24"/>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panrvts0">
    <w:name w:val="span_rvts0"/>
    <w:rsid w:val="00230FCE"/>
    <w:rPr>
      <w:rFonts w:ascii="Times New Roman" w:eastAsia="Times New Roman" w:hAnsi="Times New Roman" w:cs="Times New Roman"/>
      <w:b w:val="0"/>
      <w:bCs w:val="0"/>
      <w:i w:val="0"/>
      <w:iCs w:val="0"/>
      <w:sz w:val="24"/>
      <w:szCs w:val="24"/>
    </w:rPr>
  </w:style>
  <w:style w:type="paragraph" w:customStyle="1" w:styleId="rvps14">
    <w:name w:val="rvps14"/>
    <w:basedOn w:val="a"/>
    <w:rsid w:val="00230FCE"/>
  </w:style>
  <w:style w:type="character" w:customStyle="1" w:styleId="spanrvts15">
    <w:name w:val="span_rvts15"/>
    <w:rsid w:val="00230FCE"/>
    <w:rPr>
      <w:rFonts w:ascii="Times New Roman" w:eastAsia="Times New Roman" w:hAnsi="Times New Roman" w:cs="Times New Roman"/>
      <w:b/>
      <w:bCs/>
      <w:i w:val="0"/>
      <w:iCs w:val="0"/>
      <w:sz w:val="28"/>
      <w:szCs w:val="28"/>
    </w:rPr>
  </w:style>
  <w:style w:type="paragraph" w:customStyle="1" w:styleId="rvps7">
    <w:name w:val="rvps7"/>
    <w:basedOn w:val="a"/>
    <w:rsid w:val="00230FCE"/>
    <w:pPr>
      <w:jc w:val="center"/>
    </w:pPr>
  </w:style>
  <w:style w:type="table" w:customStyle="1" w:styleId="articletable">
    <w:name w:val="article_table"/>
    <w:basedOn w:val="a1"/>
    <w:rsid w:val="00230FCE"/>
    <w:rPr>
      <w:rFonts w:ascii="Times New Roman" w:eastAsia="Times New Roman" w:hAnsi="Times New Roman"/>
      <w:lang w:val="en-US"/>
    </w:rPr>
    <w:tblPr/>
  </w:style>
  <w:style w:type="character" w:customStyle="1" w:styleId="arvts96">
    <w:name w:val="a_rvts96"/>
    <w:rsid w:val="00230FCE"/>
    <w:rPr>
      <w:rFonts w:ascii="Times New Roman" w:eastAsia="Times New Roman" w:hAnsi="Times New Roman" w:cs="Times New Roman"/>
      <w:b w:val="0"/>
      <w:bCs w:val="0"/>
      <w:i w:val="0"/>
      <w:iCs w:val="0"/>
      <w:color w:val="000099"/>
      <w:sz w:val="24"/>
      <w:szCs w:val="24"/>
    </w:rPr>
  </w:style>
  <w:style w:type="character" w:customStyle="1" w:styleId="spanrvts37">
    <w:name w:val="span_rvts37"/>
    <w:rsid w:val="00230FCE"/>
    <w:rPr>
      <w:rFonts w:ascii="Times New Roman" w:eastAsia="Times New Roman" w:hAnsi="Times New Roman" w:cs="Times New Roman"/>
      <w:b/>
      <w:bCs/>
      <w:i w:val="0"/>
      <w:iCs w:val="0"/>
      <w:sz w:val="24"/>
      <w:szCs w:val="24"/>
      <w:vertAlign w:val="superscript"/>
    </w:rPr>
  </w:style>
  <w:style w:type="character" w:customStyle="1" w:styleId="spanrvts82">
    <w:name w:val="span_rvts82"/>
    <w:rsid w:val="00230FCE"/>
    <w:rPr>
      <w:rFonts w:ascii="Times New Roman" w:eastAsia="Times New Roman" w:hAnsi="Times New Roman" w:cs="Times New Roman"/>
      <w:b w:val="0"/>
      <w:bCs w:val="0"/>
      <w:i w:val="0"/>
      <w:iCs w:val="0"/>
      <w:sz w:val="20"/>
      <w:szCs w:val="20"/>
    </w:rPr>
  </w:style>
  <w:style w:type="paragraph" w:customStyle="1" w:styleId="rvps12">
    <w:name w:val="rvps12"/>
    <w:basedOn w:val="a"/>
    <w:rsid w:val="00230FCE"/>
    <w:pPr>
      <w:jc w:val="cente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0FCE"/>
    <w:rPr>
      <w:rFonts w:ascii="Times New Roman" w:eastAsia="Times New Roman" w:hAnsi="Times New Roman"/>
      <w:sz w:val="24"/>
      <w:szCs w:val="24"/>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panrvts0">
    <w:name w:val="span_rvts0"/>
    <w:rsid w:val="00230FCE"/>
    <w:rPr>
      <w:rFonts w:ascii="Times New Roman" w:eastAsia="Times New Roman" w:hAnsi="Times New Roman" w:cs="Times New Roman"/>
      <w:b w:val="0"/>
      <w:bCs w:val="0"/>
      <w:i w:val="0"/>
      <w:iCs w:val="0"/>
      <w:sz w:val="24"/>
      <w:szCs w:val="24"/>
    </w:rPr>
  </w:style>
  <w:style w:type="paragraph" w:customStyle="1" w:styleId="rvps14">
    <w:name w:val="rvps14"/>
    <w:basedOn w:val="a"/>
    <w:rsid w:val="00230FCE"/>
  </w:style>
  <w:style w:type="character" w:customStyle="1" w:styleId="spanrvts15">
    <w:name w:val="span_rvts15"/>
    <w:rsid w:val="00230FCE"/>
    <w:rPr>
      <w:rFonts w:ascii="Times New Roman" w:eastAsia="Times New Roman" w:hAnsi="Times New Roman" w:cs="Times New Roman"/>
      <w:b/>
      <w:bCs/>
      <w:i w:val="0"/>
      <w:iCs w:val="0"/>
      <w:sz w:val="28"/>
      <w:szCs w:val="28"/>
    </w:rPr>
  </w:style>
  <w:style w:type="paragraph" w:customStyle="1" w:styleId="rvps7">
    <w:name w:val="rvps7"/>
    <w:basedOn w:val="a"/>
    <w:rsid w:val="00230FCE"/>
    <w:pPr>
      <w:jc w:val="center"/>
    </w:pPr>
  </w:style>
  <w:style w:type="table" w:customStyle="1" w:styleId="articletable">
    <w:name w:val="article_table"/>
    <w:basedOn w:val="a1"/>
    <w:rsid w:val="00230FCE"/>
    <w:rPr>
      <w:rFonts w:ascii="Times New Roman" w:eastAsia="Times New Roman" w:hAnsi="Times New Roman"/>
      <w:lang w:val="en-US"/>
    </w:rPr>
    <w:tblPr/>
  </w:style>
  <w:style w:type="character" w:customStyle="1" w:styleId="arvts96">
    <w:name w:val="a_rvts96"/>
    <w:rsid w:val="00230FCE"/>
    <w:rPr>
      <w:rFonts w:ascii="Times New Roman" w:eastAsia="Times New Roman" w:hAnsi="Times New Roman" w:cs="Times New Roman"/>
      <w:b w:val="0"/>
      <w:bCs w:val="0"/>
      <w:i w:val="0"/>
      <w:iCs w:val="0"/>
      <w:color w:val="000099"/>
      <w:sz w:val="24"/>
      <w:szCs w:val="24"/>
    </w:rPr>
  </w:style>
  <w:style w:type="character" w:customStyle="1" w:styleId="spanrvts37">
    <w:name w:val="span_rvts37"/>
    <w:rsid w:val="00230FCE"/>
    <w:rPr>
      <w:rFonts w:ascii="Times New Roman" w:eastAsia="Times New Roman" w:hAnsi="Times New Roman" w:cs="Times New Roman"/>
      <w:b/>
      <w:bCs/>
      <w:i w:val="0"/>
      <w:iCs w:val="0"/>
      <w:sz w:val="24"/>
      <w:szCs w:val="24"/>
      <w:vertAlign w:val="superscript"/>
    </w:rPr>
  </w:style>
  <w:style w:type="character" w:customStyle="1" w:styleId="spanrvts82">
    <w:name w:val="span_rvts82"/>
    <w:rsid w:val="00230FCE"/>
    <w:rPr>
      <w:rFonts w:ascii="Times New Roman" w:eastAsia="Times New Roman" w:hAnsi="Times New Roman" w:cs="Times New Roman"/>
      <w:b w:val="0"/>
      <w:bCs w:val="0"/>
      <w:i w:val="0"/>
      <w:iCs w:val="0"/>
      <w:sz w:val="20"/>
      <w:szCs w:val="20"/>
    </w:rPr>
  </w:style>
  <w:style w:type="paragraph" w:customStyle="1" w:styleId="rvps12">
    <w:name w:val="rvps12"/>
    <w:basedOn w:val="a"/>
    <w:rsid w:val="00230FCE"/>
    <w:pPr>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465-20" TargetMode="External"/><Relationship Id="rId3" Type="http://schemas.openxmlformats.org/officeDocument/2006/relationships/settings" Target="settings.xml"/><Relationship Id="rId7" Type="http://schemas.openxmlformats.org/officeDocument/2006/relationships/hyperlink" Target="https://zakon.rada.gov.ua/laws/file/imgs/109/p529494n1280-29.emf"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zakon.rada.gov.ua/laws/file/imgs/109/p529494n1280-28.emf" TargetMode="External"/><Relationship Id="rId11" Type="http://schemas.openxmlformats.org/officeDocument/2006/relationships/fontTable" Target="fontTable.xml"/><Relationship Id="rId5" Type="http://schemas.openxmlformats.org/officeDocument/2006/relationships/hyperlink" Target="https://zakon.rada.gov.ua/laws/file/imgs/109/p529494n1280-27.emf" TargetMode="External"/><Relationship Id="rId10" Type="http://schemas.openxmlformats.org/officeDocument/2006/relationships/hyperlink" Target="https://zakon.rada.gov.ua/laws/show/2465-20" TargetMode="External"/><Relationship Id="rId4" Type="http://schemas.openxmlformats.org/officeDocument/2006/relationships/webSettings" Target="webSettings.xml"/><Relationship Id="rId9" Type="http://schemas.openxmlformats.org/officeDocument/2006/relationships/hyperlink" Target="https://zakon.rada.gov.ua/laws/show/2465-2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INSIDER\OI_608\DOTS\zza.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zza.dot</Template>
  <TotalTime>2</TotalTime>
  <Pages>9</Pages>
  <Words>2886</Words>
  <Characters>16451</Characters>
  <Application>Microsoft Office Word</Application>
  <DocSecurity>0</DocSecurity>
  <Lines>137</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19299</CharactersWithSpaces>
  <SharedDoc>false</SharedDoc>
  <HLinks>
    <vt:vector size="36" baseType="variant">
      <vt:variant>
        <vt:i4>6881395</vt:i4>
      </vt:variant>
      <vt:variant>
        <vt:i4>15</vt:i4>
      </vt:variant>
      <vt:variant>
        <vt:i4>0</vt:i4>
      </vt:variant>
      <vt:variant>
        <vt:i4>5</vt:i4>
      </vt:variant>
      <vt:variant>
        <vt:lpwstr>https://zakon.rada.gov.ua/laws/show/2465-20</vt:lpwstr>
      </vt:variant>
      <vt:variant>
        <vt:lpwstr>n283</vt:lpwstr>
      </vt:variant>
      <vt:variant>
        <vt:i4>7209084</vt:i4>
      </vt:variant>
      <vt:variant>
        <vt:i4>12</vt:i4>
      </vt:variant>
      <vt:variant>
        <vt:i4>0</vt:i4>
      </vt:variant>
      <vt:variant>
        <vt:i4>5</vt:i4>
      </vt:variant>
      <vt:variant>
        <vt:lpwstr>https://zakon.rada.gov.ua/laws/show/2465-20</vt:lpwstr>
      </vt:variant>
      <vt:variant>
        <vt:lpwstr>n274</vt:lpwstr>
      </vt:variant>
      <vt:variant>
        <vt:i4>7012475</vt:i4>
      </vt:variant>
      <vt:variant>
        <vt:i4>9</vt:i4>
      </vt:variant>
      <vt:variant>
        <vt:i4>0</vt:i4>
      </vt:variant>
      <vt:variant>
        <vt:i4>5</vt:i4>
      </vt:variant>
      <vt:variant>
        <vt:lpwstr>https://zakon.rada.gov.ua/laws/show/2465-20</vt:lpwstr>
      </vt:variant>
      <vt:variant>
        <vt:lpwstr>n506</vt:lpwstr>
      </vt:variant>
      <vt:variant>
        <vt:i4>458761</vt:i4>
      </vt:variant>
      <vt:variant>
        <vt:i4>6</vt:i4>
      </vt:variant>
      <vt:variant>
        <vt:i4>0</vt:i4>
      </vt:variant>
      <vt:variant>
        <vt:i4>5</vt:i4>
      </vt:variant>
      <vt:variant>
        <vt:lpwstr>https://zakon.rada.gov.ua/laws/file/imgs/109/p529494n1280-29.emf</vt:lpwstr>
      </vt:variant>
      <vt:variant>
        <vt:lpwstr/>
      </vt:variant>
      <vt:variant>
        <vt:i4>393225</vt:i4>
      </vt:variant>
      <vt:variant>
        <vt:i4>3</vt:i4>
      </vt:variant>
      <vt:variant>
        <vt:i4>0</vt:i4>
      </vt:variant>
      <vt:variant>
        <vt:i4>5</vt:i4>
      </vt:variant>
      <vt:variant>
        <vt:lpwstr>https://zakon.rada.gov.ua/laws/file/imgs/109/p529494n1280-28.emf</vt:lpwstr>
      </vt:variant>
      <vt:variant>
        <vt:lpwstr/>
      </vt:variant>
      <vt:variant>
        <vt:i4>589833</vt:i4>
      </vt:variant>
      <vt:variant>
        <vt:i4>0</vt:i4>
      </vt:variant>
      <vt:variant>
        <vt:i4>0</vt:i4>
      </vt:variant>
      <vt:variant>
        <vt:i4>5</vt:i4>
      </vt:variant>
      <vt:variant>
        <vt:lpwstr>https://zakon.rada.gov.ua/laws/file/imgs/109/p529494n1280-27.emf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2</cp:revision>
  <dcterms:created xsi:type="dcterms:W3CDTF">2025-03-17T13:00:00Z</dcterms:created>
  <dcterms:modified xsi:type="dcterms:W3CDTF">2025-03-17T13:00:00Z</dcterms:modified>
</cp:coreProperties>
</file>